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4D02" w14:textId="1C0F6E0D" w:rsidR="00605999" w:rsidRPr="00B641A7" w:rsidRDefault="00605999" w:rsidP="0094494E">
      <w:pPr>
        <w:rPr>
          <w:rFonts w:ascii="Times New Roman" w:hAnsi="Times New Roman" w:cs="Times New Roman"/>
          <w:b/>
          <w:bCs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USC | Directrices para Interactuar con Menores</w:t>
      </w:r>
    </w:p>
    <w:p w14:paraId="6AD1E530" w14:textId="56DB5465" w:rsidR="00605999" w:rsidRPr="00B641A7" w:rsidRDefault="00605999" w:rsidP="071D9D8F">
      <w:pPr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lang w:val="es-PR"/>
        </w:rPr>
        <w:t xml:space="preserve">Como se describe en la </w:t>
      </w:r>
      <w:hyperlink r:id="rId10">
        <w:r w:rsidRPr="00B641A7">
          <w:rPr>
            <w:rStyle w:val="Hyperlink"/>
            <w:rFonts w:ascii="Times New Roman" w:hAnsi="Times New Roman" w:cs="Times New Roman"/>
            <w:lang w:val="es-PR"/>
          </w:rPr>
          <w:t>Política de Protección de Menores de USC</w:t>
        </w:r>
      </w:hyperlink>
      <w:r w:rsidRPr="00B641A7">
        <w:rPr>
          <w:rFonts w:ascii="Times New Roman" w:hAnsi="Times New Roman" w:cs="Times New Roman"/>
          <w:lang w:val="es-PR"/>
        </w:rPr>
        <w:t>, se espera que todos los miembros de la comunidad universitaria s</w:t>
      </w:r>
      <w:r w:rsidR="00192DD7" w:rsidRPr="00B641A7">
        <w:rPr>
          <w:rFonts w:ascii="Times New Roman" w:hAnsi="Times New Roman" w:cs="Times New Roman"/>
          <w:lang w:val="es-PR"/>
        </w:rPr>
        <w:t xml:space="preserve">irvan como </w:t>
      </w:r>
      <w:r w:rsidRPr="00B641A7">
        <w:rPr>
          <w:rFonts w:ascii="Times New Roman" w:hAnsi="Times New Roman" w:cs="Times New Roman"/>
          <w:lang w:val="es-PR"/>
        </w:rPr>
        <w:t xml:space="preserve">modelos para los jóvenes y, por lo tanto, mantengan los más altos estándares de comportamiento al interactuar con menores, incluyendo actuar de manera respetuosa y responsable que es consistente con el </w:t>
      </w:r>
      <w:hyperlink r:id="rId11">
        <w:r w:rsidRPr="00B641A7">
          <w:rPr>
            <w:rStyle w:val="Hyperlink"/>
            <w:rFonts w:ascii="Times New Roman" w:hAnsi="Times New Roman" w:cs="Times New Roman"/>
            <w:lang w:val="es-PR"/>
          </w:rPr>
          <w:t>Código Ético</w:t>
        </w:r>
      </w:hyperlink>
      <w:r w:rsidRPr="00B641A7">
        <w:rPr>
          <w:rFonts w:ascii="Times New Roman" w:hAnsi="Times New Roman" w:cs="Times New Roman"/>
          <w:lang w:val="es-PR"/>
        </w:rPr>
        <w:t xml:space="preserve"> de la universidad y las expectativas de comportamiento establecidas en las Pautas para </w:t>
      </w:r>
      <w:r w:rsidR="00192DD7" w:rsidRPr="00B641A7">
        <w:rPr>
          <w:rFonts w:ascii="Times New Roman" w:hAnsi="Times New Roman" w:cs="Times New Roman"/>
          <w:lang w:val="es-PR"/>
        </w:rPr>
        <w:t>I</w:t>
      </w:r>
      <w:r w:rsidRPr="00B641A7">
        <w:rPr>
          <w:rFonts w:ascii="Times New Roman" w:hAnsi="Times New Roman" w:cs="Times New Roman"/>
          <w:lang w:val="es-PR"/>
        </w:rPr>
        <w:t xml:space="preserve">nteractuar con </w:t>
      </w:r>
      <w:r w:rsidR="00192DD7" w:rsidRPr="00B641A7">
        <w:rPr>
          <w:rFonts w:ascii="Times New Roman" w:hAnsi="Times New Roman" w:cs="Times New Roman"/>
          <w:lang w:val="es-PR"/>
        </w:rPr>
        <w:t>M</w:t>
      </w:r>
      <w:r w:rsidRPr="00B641A7">
        <w:rPr>
          <w:rFonts w:ascii="Times New Roman" w:hAnsi="Times New Roman" w:cs="Times New Roman"/>
          <w:lang w:val="es-PR"/>
        </w:rPr>
        <w:t>enores a continuación.</w:t>
      </w:r>
    </w:p>
    <w:p w14:paraId="06EFBB32" w14:textId="16EE27FE" w:rsidR="00192DD7" w:rsidRPr="00B641A7" w:rsidRDefault="00192DD7" w:rsidP="0094494E">
      <w:pPr>
        <w:rPr>
          <w:rFonts w:ascii="Times New Roman" w:hAnsi="Times New Roman" w:cs="Times New Roman"/>
          <w:bCs/>
          <w:lang w:val="es-PR"/>
        </w:rPr>
      </w:pPr>
      <w:r w:rsidRPr="00B641A7">
        <w:rPr>
          <w:rFonts w:ascii="Times New Roman" w:hAnsi="Times New Roman" w:cs="Times New Roman"/>
          <w:bCs/>
          <w:lang w:val="es-PR"/>
        </w:rPr>
        <w:t>Estas pautas han sido desarrolladas para ayudar a fomentar ambientes seguros y acogedores que promuevan el crecimiento y desarrollo de los menores en la USC, para ayudar a los adultos a evitar exhibir comportamientos que puedan causar daño o ser malinterpretados, y para ayudar a los menores a comprender cuáles son los límites sanos y apropiados para adultos-menores. las interacciones deberían verse así.</w:t>
      </w:r>
    </w:p>
    <w:p w14:paraId="2F22B4CD" w14:textId="43A0DDA4" w:rsidR="00137EF3" w:rsidRPr="00B641A7" w:rsidRDefault="0094494E" w:rsidP="00137EF3">
      <w:pPr>
        <w:rPr>
          <w:rFonts w:ascii="Times New Roman" w:hAnsi="Times New Roman" w:cs="Times New Roman"/>
          <w:bCs/>
          <w:lang w:val="es-PR"/>
        </w:rPr>
      </w:pPr>
      <w:r w:rsidRPr="00B641A7">
        <w:rPr>
          <w:rFonts w:ascii="Times New Roman" w:hAnsi="Times New Roman" w:cs="Times New Roman"/>
          <w:b/>
          <w:lang w:val="es-PR"/>
        </w:rPr>
        <w:t>Not</w:t>
      </w:r>
      <w:r w:rsidR="00192DD7" w:rsidRPr="00B641A7">
        <w:rPr>
          <w:rFonts w:ascii="Times New Roman" w:hAnsi="Times New Roman" w:cs="Times New Roman"/>
          <w:b/>
          <w:lang w:val="es-PR"/>
        </w:rPr>
        <w:t>a</w:t>
      </w:r>
      <w:r w:rsidRPr="00B641A7">
        <w:rPr>
          <w:rFonts w:ascii="Times New Roman" w:hAnsi="Times New Roman" w:cs="Times New Roman"/>
          <w:bCs/>
          <w:lang w:val="es-PR"/>
        </w:rPr>
        <w:t xml:space="preserve">: </w:t>
      </w:r>
      <w:r w:rsidR="00137EF3" w:rsidRPr="00B641A7">
        <w:rPr>
          <w:rFonts w:ascii="Times New Roman" w:hAnsi="Times New Roman" w:cs="Times New Roman"/>
          <w:bCs/>
          <w:lang w:val="es-PR"/>
        </w:rPr>
        <w:t xml:space="preserve">La </w:t>
      </w:r>
      <w:hyperlink r:id="rId12" w:history="1">
        <w:r w:rsidR="00605999" w:rsidRPr="00B641A7">
          <w:rPr>
            <w:rStyle w:val="Hyperlink"/>
            <w:rFonts w:ascii="Times New Roman" w:hAnsi="Times New Roman" w:cs="Times New Roman"/>
            <w:bCs/>
            <w:lang w:val="es-PR"/>
          </w:rPr>
          <w:t>Política de Protección de Menores de USC</w:t>
        </w:r>
      </w:hyperlink>
      <w:r w:rsidR="00267DC8" w:rsidRPr="00B641A7">
        <w:rPr>
          <w:rFonts w:ascii="Times New Roman" w:hAnsi="Times New Roman" w:cs="Times New Roman"/>
          <w:bCs/>
          <w:lang w:val="es-PR"/>
        </w:rPr>
        <w:t xml:space="preserve"> </w:t>
      </w:r>
      <w:r w:rsidR="00137EF3" w:rsidRPr="00B641A7">
        <w:rPr>
          <w:rFonts w:ascii="Times New Roman" w:hAnsi="Times New Roman" w:cs="Times New Roman"/>
          <w:bCs/>
          <w:lang w:val="es-PR"/>
        </w:rPr>
        <w:t>impone requisitos adicionales a los adultos que participan en campamentos, programas, actividades y eventos con menores.</w:t>
      </w:r>
    </w:p>
    <w:p w14:paraId="1FAC4331" w14:textId="2F7CC830" w:rsidR="0094494E" w:rsidRPr="00B641A7" w:rsidRDefault="00137EF3" w:rsidP="0094494E">
      <w:pPr>
        <w:rPr>
          <w:rFonts w:ascii="Times New Roman" w:hAnsi="Times New Roman" w:cs="Times New Roman"/>
          <w:b/>
          <w:bCs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Se espera que todos los miembros de la comunidad universitaria:</w:t>
      </w:r>
    </w:p>
    <w:p w14:paraId="674B8D84" w14:textId="12F4E480" w:rsidR="0094494E" w:rsidRPr="00B641A7" w:rsidRDefault="00E820FD" w:rsidP="00E820FD">
      <w:pPr>
        <w:pStyle w:val="Heading2"/>
        <w:rPr>
          <w:rFonts w:ascii="Times New Roman" w:hAnsi="Times New Roman" w:cs="Times New Roman"/>
          <w:b/>
          <w:bCs/>
          <w:sz w:val="22"/>
          <w:szCs w:val="22"/>
          <w:lang w:val="es-PR"/>
        </w:rPr>
      </w:pPr>
      <w:r w:rsidRPr="00B641A7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1. </w:t>
      </w:r>
      <w:r w:rsidR="006E5C7D" w:rsidRPr="00B641A7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 </w:t>
      </w:r>
      <w:r w:rsidR="00137EF3" w:rsidRPr="00B641A7">
        <w:rPr>
          <w:rFonts w:ascii="Times New Roman" w:hAnsi="Times New Roman" w:cs="Times New Roman"/>
          <w:b/>
          <w:bCs/>
          <w:sz w:val="22"/>
          <w:szCs w:val="22"/>
          <w:lang w:val="es-PR"/>
        </w:rPr>
        <w:t>Establezcan y mantengan límites apropiados al interactuar con menores.</w:t>
      </w:r>
      <w:r w:rsidR="00956803" w:rsidRPr="00B641A7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 </w:t>
      </w:r>
    </w:p>
    <w:p w14:paraId="0E7CDBAC" w14:textId="77777777" w:rsidR="00140EA2" w:rsidRPr="00B641A7" w:rsidRDefault="00140EA2" w:rsidP="00140EA2">
      <w:pPr>
        <w:pStyle w:val="ListParagraph"/>
        <w:ind w:left="360"/>
        <w:rPr>
          <w:rFonts w:ascii="Times New Roman" w:hAnsi="Times New Roman" w:cs="Times New Roman"/>
          <w:b/>
          <w:bCs/>
          <w:lang w:val="es-PR"/>
        </w:rPr>
      </w:pPr>
    </w:p>
    <w:p w14:paraId="3BFC69DE" w14:textId="1C4B5382" w:rsidR="000D53D2" w:rsidRPr="00B641A7" w:rsidRDefault="000D53D2" w:rsidP="00FB4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No tengas interacciones privadas, uno a uno, con un menor.</w:t>
      </w:r>
      <w:r w:rsidR="00F07C90" w:rsidRPr="00B641A7">
        <w:rPr>
          <w:rFonts w:ascii="Times New Roman" w:hAnsi="Times New Roman" w:cs="Times New Roman"/>
          <w:b/>
          <w:bCs/>
          <w:lang w:val="es-PR"/>
        </w:rPr>
        <w:t xml:space="preserve"> </w:t>
      </w:r>
      <w:r w:rsidRPr="00B641A7">
        <w:rPr>
          <w:rFonts w:ascii="Times New Roman" w:hAnsi="Times New Roman" w:cs="Times New Roman"/>
          <w:lang w:val="es-PR"/>
        </w:rPr>
        <w:t>Todas las interacciones entre un adulto y un menor deben ser observables e interrumpibles. En otras palabras, el contacto debe ser visto por otra persona (observable) y alguien debe poder detener la interacción fácilmente (interrumpible).</w:t>
      </w:r>
    </w:p>
    <w:p w14:paraId="51DC9172" w14:textId="15C4ADCA" w:rsidR="00B65A59" w:rsidRPr="00B641A7" w:rsidRDefault="00B65A59" w:rsidP="00B65A59">
      <w:pPr>
        <w:pStyle w:val="ListParagraph"/>
        <w:ind w:left="360"/>
        <w:rPr>
          <w:rFonts w:ascii="Times New Roman" w:hAnsi="Times New Roman" w:cs="Times New Roman"/>
          <w:b/>
          <w:lang w:val="es-PR"/>
        </w:rPr>
      </w:pPr>
    </w:p>
    <w:p w14:paraId="5F6A5FE6" w14:textId="6B91EDA1" w:rsidR="00F07C90" w:rsidRPr="00B641A7" w:rsidRDefault="00F07C90" w:rsidP="5A48A0AE">
      <w:pPr>
        <w:pStyle w:val="ListParagraph"/>
        <w:ind w:left="360"/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Consejo:</w:t>
      </w:r>
      <w:r w:rsidR="00947AF6" w:rsidRPr="00B641A7">
        <w:rPr>
          <w:rFonts w:ascii="Times New Roman" w:hAnsi="Times New Roman" w:cs="Times New Roman"/>
          <w:lang w:val="es-PR"/>
        </w:rPr>
        <w:t xml:space="preserve"> </w:t>
      </w:r>
      <w:r w:rsidRPr="00B641A7">
        <w:rPr>
          <w:rFonts w:ascii="Times New Roman" w:hAnsi="Times New Roman" w:cs="Times New Roman"/>
          <w:lang w:val="es-PR"/>
        </w:rPr>
        <w:t xml:space="preserve">Planifica con anticipación para no encontrarte en una situación </w:t>
      </w:r>
      <w:r w:rsidR="008015C8">
        <w:rPr>
          <w:rFonts w:ascii="Times New Roman" w:hAnsi="Times New Roman" w:cs="Times New Roman"/>
          <w:lang w:val="es-PR"/>
        </w:rPr>
        <w:t xml:space="preserve">donde te encuentres solo </w:t>
      </w:r>
      <w:r w:rsidRPr="00B641A7">
        <w:rPr>
          <w:rFonts w:ascii="Times New Roman" w:hAnsi="Times New Roman" w:cs="Times New Roman"/>
          <w:lang w:val="es-PR"/>
        </w:rPr>
        <w:t>con un menor. Si inesperadamente te encuentras en esta situación (por ejemplo, un menor llega a tu oficina, se queda hasta tarde después de una actividad para hablar contigo), pídele a otro adulto informado que te acompañe o trabaje con el menor para reprogramar la reunión por un tiempo</w:t>
      </w:r>
      <w:r w:rsidR="00110C3E" w:rsidRPr="00B641A7">
        <w:rPr>
          <w:rFonts w:ascii="Times New Roman" w:hAnsi="Times New Roman" w:cs="Times New Roman"/>
          <w:lang w:val="es-PR"/>
        </w:rPr>
        <w:t xml:space="preserve"> </w:t>
      </w:r>
      <w:r w:rsidRPr="00B641A7">
        <w:rPr>
          <w:rFonts w:ascii="Times New Roman" w:hAnsi="Times New Roman" w:cs="Times New Roman"/>
          <w:lang w:val="es-PR"/>
        </w:rPr>
        <w:t>y un lugar que permita una interacción observable e interrumpible. Si siente</w:t>
      </w:r>
      <w:r w:rsidR="00110C3E" w:rsidRPr="00B641A7">
        <w:rPr>
          <w:rFonts w:ascii="Times New Roman" w:hAnsi="Times New Roman" w:cs="Times New Roman"/>
          <w:lang w:val="es-PR"/>
        </w:rPr>
        <w:t xml:space="preserve">n </w:t>
      </w:r>
      <w:r w:rsidRPr="00B641A7">
        <w:rPr>
          <w:rFonts w:ascii="Times New Roman" w:hAnsi="Times New Roman" w:cs="Times New Roman"/>
          <w:lang w:val="es-PR"/>
        </w:rPr>
        <w:t>que es importante hablar contigo en privado, simplemente mueve la conversación a un lugar público o un área común donde todavía puedan hablar contigo en privado, pero donde otros puedan observar y/o interrumpir.</w:t>
      </w:r>
    </w:p>
    <w:p w14:paraId="760C14B1" w14:textId="77777777" w:rsidR="0094494E" w:rsidRPr="00B641A7" w:rsidRDefault="0094494E" w:rsidP="0094494E">
      <w:pPr>
        <w:pStyle w:val="ListParagraph"/>
        <w:ind w:left="360"/>
        <w:rPr>
          <w:rFonts w:ascii="Times New Roman" w:hAnsi="Times New Roman" w:cs="Times New Roman"/>
          <w:bCs/>
          <w:lang w:val="es-PR"/>
        </w:rPr>
      </w:pPr>
    </w:p>
    <w:p w14:paraId="4947E7B3" w14:textId="7E2DAF54" w:rsidR="008522E9" w:rsidRPr="00B641A7" w:rsidRDefault="008522E9" w:rsidP="00FB4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No participes en comunicaciones electrónicas privadas con un menor.</w:t>
      </w:r>
      <w:r w:rsidR="0094494E" w:rsidRPr="00B641A7">
        <w:rPr>
          <w:rFonts w:ascii="Times New Roman" w:hAnsi="Times New Roman" w:cs="Times New Roman"/>
          <w:lang w:val="es-PR"/>
        </w:rPr>
        <w:t xml:space="preserve"> </w:t>
      </w:r>
      <w:r w:rsidRPr="00B641A7">
        <w:rPr>
          <w:rFonts w:ascii="Times New Roman" w:hAnsi="Times New Roman" w:cs="Times New Roman"/>
          <w:lang w:val="es-PR"/>
        </w:rPr>
        <w:t>Asegúrate que toda la comunicación electrónica con menores sea abierta y transparente, lo que significa que al menos tres personas (por ejemplo, un colega, el padre/tutor del menor, varios participantes, etc.) estén incluidos en todas las comunicaciones. Esto a veces se conoce como la "regla de tres”.</w:t>
      </w:r>
    </w:p>
    <w:p w14:paraId="2B2155C4" w14:textId="730865C2" w:rsidR="004D1430" w:rsidRPr="00B641A7" w:rsidRDefault="004D1430" w:rsidP="004D1430">
      <w:pPr>
        <w:pStyle w:val="ListParagraph"/>
        <w:ind w:left="360"/>
        <w:rPr>
          <w:rFonts w:ascii="Times New Roman" w:hAnsi="Times New Roman" w:cs="Times New Roman"/>
          <w:bCs/>
          <w:lang w:val="es-PR"/>
        </w:rPr>
      </w:pPr>
    </w:p>
    <w:p w14:paraId="4FA4859C" w14:textId="71F48840" w:rsidR="00ED644C" w:rsidRPr="00B641A7" w:rsidRDefault="00F07C90" w:rsidP="00ED644C">
      <w:pPr>
        <w:pStyle w:val="ListParagraph"/>
        <w:ind w:left="360"/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Consejo:</w:t>
      </w:r>
      <w:r w:rsidR="0C0E5F7A" w:rsidRPr="00B641A7">
        <w:rPr>
          <w:rFonts w:ascii="Times New Roman" w:hAnsi="Times New Roman" w:cs="Times New Roman"/>
          <w:lang w:val="es-PR"/>
        </w:rPr>
        <w:t xml:space="preserve"> </w:t>
      </w:r>
      <w:r w:rsidR="00ED644C" w:rsidRPr="00B641A7">
        <w:rPr>
          <w:rFonts w:ascii="Times New Roman" w:hAnsi="Times New Roman" w:cs="Times New Roman"/>
          <w:lang w:val="es-PR"/>
        </w:rPr>
        <w:t>Si un menor se comunica contigo en privado, simplemente incluye a otro adulto informado (por ejemplo, el padre/tutor del menor o un colega) en la respuesta de transparencia.</w:t>
      </w:r>
    </w:p>
    <w:p w14:paraId="207D6F8C" w14:textId="77777777" w:rsidR="004D1430" w:rsidRPr="00B641A7" w:rsidRDefault="004D1430" w:rsidP="0094494E">
      <w:pPr>
        <w:pStyle w:val="ListParagraph"/>
        <w:ind w:left="360"/>
        <w:rPr>
          <w:rFonts w:ascii="Times New Roman" w:hAnsi="Times New Roman" w:cs="Times New Roman"/>
          <w:bCs/>
          <w:lang w:val="es-PR"/>
        </w:rPr>
      </w:pPr>
    </w:p>
    <w:p w14:paraId="40672E5E" w14:textId="3922C0DC" w:rsidR="0094494E" w:rsidRPr="00B641A7" w:rsidRDefault="008522E9" w:rsidP="00ED6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No te comuniques con menores utilizando cuentas personales, incluyendo cuentas de correo electrónico, teléfono o redes sociales personales.</w:t>
      </w:r>
      <w:r w:rsidR="0094494E" w:rsidRPr="00B641A7">
        <w:rPr>
          <w:rFonts w:ascii="Times New Roman" w:hAnsi="Times New Roman" w:cs="Times New Roman"/>
          <w:lang w:val="es-PR"/>
        </w:rPr>
        <w:t xml:space="preserve"> </w:t>
      </w:r>
      <w:r w:rsidR="00ED644C" w:rsidRPr="00B641A7">
        <w:rPr>
          <w:rFonts w:ascii="Times New Roman" w:hAnsi="Times New Roman" w:cs="Times New Roman"/>
          <w:sz w:val="24"/>
          <w:szCs w:val="24"/>
          <w:lang w:val="es-PR"/>
        </w:rPr>
        <w:t xml:space="preserve">Además de seguir la “regla de tres”, </w:t>
      </w:r>
      <w:r w:rsidR="00147745" w:rsidRPr="00B641A7">
        <w:rPr>
          <w:rFonts w:ascii="Times New Roman" w:hAnsi="Times New Roman" w:cs="Times New Roman"/>
          <w:sz w:val="24"/>
          <w:szCs w:val="24"/>
          <w:lang w:val="es-PR"/>
        </w:rPr>
        <w:t>mantén</w:t>
      </w:r>
      <w:r w:rsidR="00ED644C" w:rsidRPr="00B641A7">
        <w:rPr>
          <w:rFonts w:ascii="Times New Roman" w:hAnsi="Times New Roman" w:cs="Times New Roman"/>
          <w:sz w:val="24"/>
          <w:szCs w:val="24"/>
          <w:lang w:val="es-PR"/>
        </w:rPr>
        <w:t xml:space="preserve"> los límites profesionales utilizando solo cuentas profesionales y/o programáticas para comunicar</w:t>
      </w:r>
      <w:r w:rsidR="00D40399" w:rsidRPr="00B641A7">
        <w:rPr>
          <w:rFonts w:ascii="Times New Roman" w:hAnsi="Times New Roman" w:cs="Times New Roman"/>
          <w:sz w:val="24"/>
          <w:szCs w:val="24"/>
          <w:lang w:val="es-PR"/>
        </w:rPr>
        <w:t>t</w:t>
      </w:r>
      <w:r w:rsidR="00ED644C" w:rsidRPr="00B641A7">
        <w:rPr>
          <w:rFonts w:ascii="Times New Roman" w:hAnsi="Times New Roman" w:cs="Times New Roman"/>
          <w:sz w:val="24"/>
          <w:szCs w:val="24"/>
          <w:lang w:val="es-PR"/>
        </w:rPr>
        <w:t>e con menores.</w:t>
      </w:r>
      <w:r w:rsidR="0094494E" w:rsidRPr="00B641A7">
        <w:rPr>
          <w:rFonts w:ascii="Times New Roman" w:hAnsi="Times New Roman" w:cs="Times New Roman"/>
          <w:sz w:val="24"/>
          <w:szCs w:val="24"/>
          <w:lang w:val="es-PR"/>
        </w:rPr>
        <w:br/>
      </w:r>
    </w:p>
    <w:p w14:paraId="0B329E76" w14:textId="3AD9E2AF" w:rsidR="00D85FB4" w:rsidRPr="00B641A7" w:rsidRDefault="00F07C90" w:rsidP="5A48A0AE">
      <w:pPr>
        <w:pStyle w:val="ListParagraph"/>
        <w:ind w:left="360"/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Consejo:</w:t>
      </w:r>
      <w:r w:rsidR="4E5C7514" w:rsidRPr="00B641A7">
        <w:rPr>
          <w:rFonts w:ascii="Times New Roman" w:hAnsi="Times New Roman" w:cs="Times New Roman"/>
          <w:lang w:val="es-PR"/>
        </w:rPr>
        <w:t xml:space="preserve"> </w:t>
      </w:r>
      <w:r w:rsidR="00D85FB4" w:rsidRPr="00B641A7">
        <w:rPr>
          <w:rFonts w:ascii="Times New Roman" w:hAnsi="Times New Roman" w:cs="Times New Roman"/>
          <w:lang w:val="es-PR"/>
        </w:rPr>
        <w:t>Si estas participando en un programa para jóvenes, considera usar una aplicación diseñada específicamente para promover una comunicación segura, abierta y transparente, o considera crear una fuente de entrada/dirección de correo electrónico compartida y supervisada que funcione de manera similar. Además, no es raro que los menores quieran mantenerse en contacto con aquellos que ven como mentores o aquellos a quienes pueden acudir en busca de orientación educativa o profesional. Establece tus expectativas desde el principio estableciendo límites para la comunicación. Si tu recibes una solicitud de conexión a una red social o si te piden tu información de contacto personal, recuérdales tu función (profesional, educador, etc.) y explícale cómo pueden comunicarse contigo de manera adecuada.</w:t>
      </w:r>
    </w:p>
    <w:p w14:paraId="24659E61" w14:textId="6979AF3A" w:rsidR="006E39CD" w:rsidRPr="00B641A7" w:rsidRDefault="006E39CD" w:rsidP="5A48A0AE">
      <w:pPr>
        <w:pStyle w:val="ListParagraph"/>
        <w:ind w:left="360"/>
        <w:rPr>
          <w:rFonts w:ascii="Times New Roman" w:hAnsi="Times New Roman" w:cs="Times New Roman"/>
          <w:lang w:val="es-PR"/>
        </w:rPr>
      </w:pPr>
    </w:p>
    <w:p w14:paraId="5CEE7D4C" w14:textId="454703FB" w:rsidR="006E39CD" w:rsidRPr="00B641A7" w:rsidRDefault="00325DD4" w:rsidP="006E39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 xml:space="preserve">No te duches, </w:t>
      </w:r>
      <w:r w:rsidR="008B7966" w:rsidRPr="00B641A7">
        <w:rPr>
          <w:rFonts w:ascii="Times New Roman" w:hAnsi="Times New Roman" w:cs="Times New Roman"/>
          <w:b/>
          <w:bCs/>
          <w:lang w:val="es-PR"/>
        </w:rPr>
        <w:t xml:space="preserve">no te </w:t>
      </w:r>
      <w:r w:rsidRPr="00B641A7">
        <w:rPr>
          <w:rFonts w:ascii="Times New Roman" w:hAnsi="Times New Roman" w:cs="Times New Roman"/>
          <w:b/>
          <w:bCs/>
          <w:lang w:val="es-PR"/>
        </w:rPr>
        <w:t>bañes</w:t>
      </w:r>
      <w:r w:rsidR="008B7966" w:rsidRPr="00B641A7">
        <w:rPr>
          <w:rFonts w:ascii="Times New Roman" w:hAnsi="Times New Roman" w:cs="Times New Roman"/>
          <w:b/>
          <w:bCs/>
          <w:lang w:val="es-PR"/>
        </w:rPr>
        <w:t>,</w:t>
      </w:r>
      <w:r w:rsidRPr="00B641A7">
        <w:rPr>
          <w:rFonts w:ascii="Times New Roman" w:hAnsi="Times New Roman" w:cs="Times New Roman"/>
          <w:b/>
          <w:bCs/>
          <w:lang w:val="es-PR"/>
        </w:rPr>
        <w:t xml:space="preserve"> ni te desvistas en presencia de un menor.</w:t>
      </w:r>
      <w:r w:rsidR="006E39CD" w:rsidRPr="00B641A7">
        <w:rPr>
          <w:rFonts w:ascii="Times New Roman" w:hAnsi="Times New Roman" w:cs="Times New Roman"/>
          <w:b/>
          <w:bCs/>
          <w:lang w:val="es-PR"/>
        </w:rPr>
        <w:t xml:space="preserve"> </w:t>
      </w:r>
    </w:p>
    <w:p w14:paraId="4449B309" w14:textId="77777777" w:rsidR="006E39CD" w:rsidRPr="00B641A7" w:rsidRDefault="006E39CD" w:rsidP="006E39CD">
      <w:pPr>
        <w:pStyle w:val="ListParagraph"/>
        <w:ind w:left="360"/>
        <w:rPr>
          <w:rFonts w:ascii="Times New Roman" w:hAnsi="Times New Roman" w:cs="Times New Roman"/>
          <w:b/>
          <w:lang w:val="es-PR"/>
        </w:rPr>
      </w:pPr>
    </w:p>
    <w:p w14:paraId="61756948" w14:textId="045ADD3C" w:rsidR="004A2E2F" w:rsidRPr="00B641A7" w:rsidRDefault="00F07C90" w:rsidP="00D85FB4">
      <w:pPr>
        <w:pStyle w:val="ListParagraph"/>
        <w:ind w:left="360"/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Consejo:</w:t>
      </w:r>
      <w:r w:rsidR="006E39CD" w:rsidRPr="00B641A7">
        <w:rPr>
          <w:rFonts w:ascii="Times New Roman" w:hAnsi="Times New Roman" w:cs="Times New Roman"/>
          <w:lang w:val="es-PR"/>
        </w:rPr>
        <w:t xml:space="preserve"> </w:t>
      </w:r>
      <w:r w:rsidR="004A2E2F" w:rsidRPr="00B641A7">
        <w:rPr>
          <w:rFonts w:ascii="Times New Roman" w:hAnsi="Times New Roman" w:cs="Times New Roman"/>
          <w:lang w:val="es-PR"/>
        </w:rPr>
        <w:t>Planifi</w:t>
      </w:r>
      <w:r w:rsidR="00D85FB4" w:rsidRPr="00B641A7">
        <w:rPr>
          <w:rFonts w:ascii="Times New Roman" w:hAnsi="Times New Roman" w:cs="Times New Roman"/>
          <w:lang w:val="es-PR"/>
        </w:rPr>
        <w:t>ca</w:t>
      </w:r>
      <w:r w:rsidR="004A2E2F" w:rsidRPr="00B641A7">
        <w:rPr>
          <w:rFonts w:ascii="Times New Roman" w:hAnsi="Times New Roman" w:cs="Times New Roman"/>
          <w:lang w:val="es-PR"/>
        </w:rPr>
        <w:t xml:space="preserve"> con anticipación para asegurar</w:t>
      </w:r>
      <w:r w:rsidR="00D85FB4" w:rsidRPr="00B641A7">
        <w:rPr>
          <w:rFonts w:ascii="Times New Roman" w:hAnsi="Times New Roman" w:cs="Times New Roman"/>
          <w:lang w:val="es-PR"/>
        </w:rPr>
        <w:t>t</w:t>
      </w:r>
      <w:r w:rsidR="004A2E2F" w:rsidRPr="00B641A7">
        <w:rPr>
          <w:rFonts w:ascii="Times New Roman" w:hAnsi="Times New Roman" w:cs="Times New Roman"/>
          <w:lang w:val="es-PR"/>
        </w:rPr>
        <w:t>e de que haya alojamientos separados disponibles para adultos y menores.</w:t>
      </w:r>
    </w:p>
    <w:p w14:paraId="39C8FB26" w14:textId="045E476D" w:rsidR="00F85337" w:rsidRPr="00B641A7" w:rsidRDefault="00E820FD" w:rsidP="00F85337">
      <w:pPr>
        <w:pStyle w:val="Heading2"/>
        <w:rPr>
          <w:rFonts w:ascii="Times New Roman" w:hAnsi="Times New Roman" w:cs="Times New Roman"/>
          <w:b/>
          <w:bCs/>
          <w:sz w:val="22"/>
          <w:szCs w:val="22"/>
          <w:lang w:val="es-PR"/>
        </w:rPr>
      </w:pPr>
      <w:r w:rsidRPr="00B641A7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2. </w:t>
      </w:r>
      <w:r w:rsidR="00325DD4" w:rsidRPr="00B641A7">
        <w:rPr>
          <w:rFonts w:ascii="Times New Roman" w:hAnsi="Times New Roman" w:cs="Times New Roman"/>
          <w:b/>
          <w:bCs/>
          <w:sz w:val="22"/>
          <w:szCs w:val="22"/>
          <w:lang w:val="es-PR"/>
        </w:rPr>
        <w:t>Comprende y exhibe un comportamiento apropiado en todo momento.</w:t>
      </w:r>
    </w:p>
    <w:p w14:paraId="6E57A9DB" w14:textId="77777777" w:rsidR="00F85337" w:rsidRPr="00B641A7" w:rsidRDefault="00F85337" w:rsidP="00F85337">
      <w:pPr>
        <w:pStyle w:val="ListParagraph"/>
        <w:ind w:left="360"/>
        <w:rPr>
          <w:rFonts w:ascii="Times New Roman" w:hAnsi="Times New Roman" w:cs="Times New Roman"/>
          <w:b/>
          <w:lang w:val="es-PR"/>
        </w:rPr>
      </w:pPr>
    </w:p>
    <w:p w14:paraId="094A4AC0" w14:textId="650AEFF2" w:rsidR="008B7966" w:rsidRPr="00B641A7" w:rsidRDefault="008B7966" w:rsidP="00FB4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No participe en ninguna conducta abusiva (o conducta que pueda percibirse como tal) hacia, o en presencia de, un menor.</w:t>
      </w:r>
      <w:r w:rsidRPr="00B641A7">
        <w:rPr>
          <w:rFonts w:ascii="Times New Roman" w:hAnsi="Times New Roman" w:cs="Times New Roman"/>
          <w:lang w:val="es-PR"/>
        </w:rPr>
        <w:t xml:space="preserve"> Esto incluye, pero no se limita a, golpear, patear, sacudir, abofetear, restringir, degradar, amenazar, avergonzar, humillar, retener necesidades básicas (por ejemplo, agua durante actividades físicas), etc.</w:t>
      </w:r>
    </w:p>
    <w:p w14:paraId="500D0C8D" w14:textId="77777777" w:rsidR="001B6EFA" w:rsidRPr="00B641A7" w:rsidRDefault="001B6EFA" w:rsidP="001B6EFA">
      <w:pPr>
        <w:pStyle w:val="ListParagraph"/>
        <w:ind w:left="360"/>
        <w:rPr>
          <w:rFonts w:ascii="Times New Roman" w:hAnsi="Times New Roman" w:cs="Times New Roman"/>
          <w:b/>
          <w:bCs/>
          <w:lang w:val="es-PR"/>
        </w:rPr>
      </w:pPr>
    </w:p>
    <w:p w14:paraId="282F7C19" w14:textId="77777777" w:rsidR="00EB0525" w:rsidRPr="00B641A7" w:rsidRDefault="00EB0525" w:rsidP="00EB0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No participes en ninguna actividad sexual, no participes en conversaciones sexualmente explícitas ni compartas material sexualmente explícito (ni ayudes de ninguna manera a proporcionar acceso a dicho material) con menores.</w:t>
      </w:r>
    </w:p>
    <w:p w14:paraId="3A004211" w14:textId="77777777" w:rsidR="00F85337" w:rsidRPr="00B641A7" w:rsidRDefault="00F85337" w:rsidP="00F85337">
      <w:pPr>
        <w:pStyle w:val="ListParagraph"/>
        <w:ind w:left="360"/>
        <w:rPr>
          <w:rFonts w:ascii="Times New Roman" w:hAnsi="Times New Roman" w:cs="Times New Roman"/>
          <w:bCs/>
          <w:lang w:val="es-PR"/>
        </w:rPr>
      </w:pPr>
    </w:p>
    <w:p w14:paraId="1CBC0114" w14:textId="3EF06F8E" w:rsidR="00EB0525" w:rsidRPr="00B641A7" w:rsidRDefault="00EB0525" w:rsidP="00FB4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 xml:space="preserve">No toque a los menores de una manera que una persona razonable pueda interpretar como inapropiada. </w:t>
      </w:r>
      <w:r w:rsidRPr="00B641A7">
        <w:rPr>
          <w:rFonts w:ascii="Times New Roman" w:hAnsi="Times New Roman" w:cs="Times New Roman"/>
          <w:lang w:val="es-PR"/>
        </w:rPr>
        <w:t>Limita el contacto físico a menos que haya un propósito claro y apropiado (por ejemplo, el tratamiento de una lesión), se realice en presencia de otras personas y primero con el consentimiento del menor y / o el padre / tutor.</w:t>
      </w:r>
    </w:p>
    <w:p w14:paraId="08DCDE81" w14:textId="77777777" w:rsidR="00F85337" w:rsidRPr="00B641A7" w:rsidRDefault="00F85337" w:rsidP="00F85337">
      <w:pPr>
        <w:pStyle w:val="ListParagraph"/>
        <w:rPr>
          <w:rFonts w:ascii="Times New Roman" w:hAnsi="Times New Roman" w:cs="Times New Roman"/>
          <w:bCs/>
          <w:lang w:val="es-PR"/>
        </w:rPr>
      </w:pPr>
    </w:p>
    <w:p w14:paraId="43BBED53" w14:textId="63C3F09B" w:rsidR="00B37C10" w:rsidRPr="00B641A7" w:rsidRDefault="00F07C90" w:rsidP="00F85337">
      <w:pPr>
        <w:pStyle w:val="ListParagraph"/>
        <w:ind w:left="360"/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Consejo:</w:t>
      </w:r>
      <w:r w:rsidR="00F85337" w:rsidRPr="00B641A7">
        <w:rPr>
          <w:rFonts w:ascii="Times New Roman" w:hAnsi="Times New Roman" w:cs="Times New Roman"/>
          <w:lang w:val="es-PR"/>
        </w:rPr>
        <w:t xml:space="preserve"> </w:t>
      </w:r>
      <w:r w:rsidR="00B37C10" w:rsidRPr="00B641A7">
        <w:rPr>
          <w:rFonts w:ascii="Times New Roman" w:hAnsi="Times New Roman" w:cs="Times New Roman"/>
          <w:lang w:val="es-PR"/>
        </w:rPr>
        <w:t xml:space="preserve">A </w:t>
      </w:r>
      <w:proofErr w:type="gramStart"/>
      <w:r w:rsidR="00B37C10" w:rsidRPr="00B641A7">
        <w:rPr>
          <w:rFonts w:ascii="Times New Roman" w:hAnsi="Times New Roman" w:cs="Times New Roman"/>
          <w:lang w:val="es-PR"/>
        </w:rPr>
        <w:t>continuación</w:t>
      </w:r>
      <w:proofErr w:type="gramEnd"/>
      <w:r w:rsidR="00B37C10" w:rsidRPr="00B641A7">
        <w:rPr>
          <w:rFonts w:ascii="Times New Roman" w:hAnsi="Times New Roman" w:cs="Times New Roman"/>
          <w:lang w:val="es-PR"/>
        </w:rPr>
        <w:t xml:space="preserve"> se describen algunos ejemplos de interacciones físicas apropiadas (cuando se da el consentimiento) e inapropiadas.</w:t>
      </w:r>
    </w:p>
    <w:p w14:paraId="5BEFCBCA" w14:textId="77777777" w:rsidR="00F85337" w:rsidRPr="00B641A7" w:rsidRDefault="00F85337" w:rsidP="00F85337">
      <w:pPr>
        <w:pStyle w:val="ListParagraph"/>
        <w:rPr>
          <w:rFonts w:ascii="Times New Roman" w:hAnsi="Times New Roman" w:cs="Times New Roman"/>
          <w:bCs/>
          <w:lang w:val="es-PR"/>
        </w:rPr>
      </w:pPr>
    </w:p>
    <w:tbl>
      <w:tblPr>
        <w:tblW w:w="0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4290"/>
      </w:tblGrid>
      <w:tr w:rsidR="00F85337" w:rsidRPr="00B641A7" w14:paraId="03EB2E16" w14:textId="77777777" w:rsidTr="00FB4054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A9D4F3C" w14:textId="77777777" w:rsidR="007774F9" w:rsidRPr="00B641A7" w:rsidRDefault="007774F9" w:rsidP="00FB40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B641A7">
              <w:rPr>
                <w:rFonts w:ascii="Times New Roman" w:hAnsi="Times New Roman" w:cs="Times New Roman"/>
                <w:b/>
                <w:bCs/>
                <w:lang w:val="es-PR"/>
              </w:rPr>
              <w:t xml:space="preserve">Interacciones físicas apropiadas </w:t>
            </w:r>
          </w:p>
          <w:p w14:paraId="1969DE99" w14:textId="1914B62B" w:rsidR="007774F9" w:rsidRPr="00B641A7" w:rsidRDefault="007774F9" w:rsidP="00FB40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B641A7">
              <w:rPr>
                <w:rFonts w:ascii="Times New Roman" w:hAnsi="Times New Roman" w:cs="Times New Roman"/>
                <w:b/>
                <w:bCs/>
                <w:lang w:val="es-PR"/>
              </w:rPr>
              <w:t>(con consentimiento)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D8D61BC" w14:textId="3D25344E" w:rsidR="007774F9" w:rsidRPr="00B641A7" w:rsidRDefault="007774F9" w:rsidP="00FB40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B641A7">
              <w:rPr>
                <w:rFonts w:ascii="Times New Roman" w:hAnsi="Times New Roman" w:cs="Times New Roman"/>
                <w:b/>
                <w:bCs/>
                <w:lang w:val="es-PR"/>
              </w:rPr>
              <w:t>Interacciones físicas inapropiadas</w:t>
            </w:r>
          </w:p>
        </w:tc>
      </w:tr>
      <w:tr w:rsidR="00F85337" w:rsidRPr="00367972" w14:paraId="6C418FA8" w14:textId="77777777" w:rsidTr="004A4B90">
        <w:trPr>
          <w:trHeight w:val="651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31526" w14:textId="2359A66F" w:rsidR="00565D08" w:rsidRPr="00B641A7" w:rsidRDefault="00565D08" w:rsidP="002A18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Abrazar desde el costado</w:t>
            </w:r>
          </w:p>
          <w:p w14:paraId="355F3509" w14:textId="77777777" w:rsidR="00565D08" w:rsidRPr="00B641A7" w:rsidRDefault="00565D08" w:rsidP="00565D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Dar palmaditas en el hombro o en la parte superior de la espalda</w:t>
            </w:r>
          </w:p>
          <w:p w14:paraId="20827922" w14:textId="1524BB48" w:rsidR="00565D08" w:rsidRPr="00B641A7" w:rsidRDefault="00565D08" w:rsidP="00565D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Darse la mano</w:t>
            </w:r>
          </w:p>
          <w:p w14:paraId="486DBF2E" w14:textId="3D3185A9" w:rsidR="00565D08" w:rsidRPr="00B641A7" w:rsidRDefault="00565D08" w:rsidP="00565D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Chocar los cinco y "golpes de puño (o codo)"</w:t>
            </w:r>
          </w:p>
          <w:p w14:paraId="50015FB2" w14:textId="354C1989" w:rsidR="00565D08" w:rsidRPr="00B641A7" w:rsidRDefault="00565D08" w:rsidP="00565D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Tomados de la mano (con niños pequeños en situaciones de acompañamiento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471C" w14:textId="1C50AB73" w:rsidR="00565D08" w:rsidRPr="00B641A7" w:rsidRDefault="00565D08" w:rsidP="00011D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Abrazar con contacto de cuerpo completo</w:t>
            </w:r>
          </w:p>
          <w:p w14:paraId="7282EC36" w14:textId="77777777" w:rsidR="00565D08" w:rsidRPr="00B641A7" w:rsidRDefault="00565D08" w:rsidP="00565D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Besos</w:t>
            </w:r>
          </w:p>
          <w:p w14:paraId="23ACDB2A" w14:textId="3470EACC" w:rsidR="00565D08" w:rsidRPr="00B641A7" w:rsidRDefault="00565D08" w:rsidP="00565D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 xml:space="preserve">Sentado en </w:t>
            </w:r>
            <w:r w:rsidR="00011D67" w:rsidRPr="00B641A7">
              <w:rPr>
                <w:rFonts w:ascii="Times New Roman" w:hAnsi="Times New Roman" w:cs="Times New Roman"/>
                <w:lang w:val="es-PR"/>
              </w:rPr>
              <w:t>la falda</w:t>
            </w:r>
            <w:r w:rsidRPr="00B641A7">
              <w:rPr>
                <w:rFonts w:ascii="Times New Roman" w:hAnsi="Times New Roman" w:cs="Times New Roman"/>
                <w:lang w:val="es-PR"/>
              </w:rPr>
              <w:t xml:space="preserve"> de alguien</w:t>
            </w:r>
          </w:p>
          <w:p w14:paraId="3960A45D" w14:textId="5E904E40" w:rsidR="00565D08" w:rsidRPr="00B641A7" w:rsidRDefault="00565D08" w:rsidP="00565D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Luchar</w:t>
            </w:r>
          </w:p>
          <w:p w14:paraId="4B8E4FE9" w14:textId="4F884466" w:rsidR="00565D08" w:rsidRPr="00B641A7" w:rsidRDefault="00565D08" w:rsidP="00565D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Llevar a un menor/a cuestas</w:t>
            </w:r>
          </w:p>
          <w:p w14:paraId="2D9C8C77" w14:textId="0D045A6B" w:rsidR="00565D08" w:rsidRPr="00B641A7" w:rsidRDefault="00565D08" w:rsidP="00565D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Hacer Cosquillas</w:t>
            </w:r>
          </w:p>
          <w:p w14:paraId="69C57D81" w14:textId="77777777" w:rsidR="00565D08" w:rsidRPr="00B641A7" w:rsidRDefault="00565D08" w:rsidP="00565D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Masajes</w:t>
            </w:r>
          </w:p>
          <w:p w14:paraId="586CBA9E" w14:textId="77777777" w:rsidR="00565D08" w:rsidRPr="00B641A7" w:rsidRDefault="00565D08" w:rsidP="00565D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Tocar la parte inferior, la cintura, el pecho o los genitales</w:t>
            </w:r>
          </w:p>
          <w:p w14:paraId="0C14BD86" w14:textId="77777777" w:rsidR="00565D08" w:rsidRPr="00B641A7" w:rsidRDefault="00565D08" w:rsidP="00565D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Cualquier expresión física de afecto</w:t>
            </w:r>
          </w:p>
          <w:p w14:paraId="7490A61D" w14:textId="2262FE5F" w:rsidR="00565D08" w:rsidRPr="00B641A7" w:rsidRDefault="00565D08" w:rsidP="00565D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Mirando el cuerpo de un menor</w:t>
            </w:r>
          </w:p>
        </w:tc>
      </w:tr>
    </w:tbl>
    <w:p w14:paraId="2A311A3E" w14:textId="77777777" w:rsidR="00F85337" w:rsidRPr="00B641A7" w:rsidRDefault="00F85337" w:rsidP="00F85337">
      <w:pPr>
        <w:pStyle w:val="ListParagraph"/>
        <w:rPr>
          <w:rFonts w:ascii="Times New Roman" w:hAnsi="Times New Roman" w:cs="Times New Roman"/>
          <w:bCs/>
          <w:lang w:val="es-PR"/>
        </w:rPr>
      </w:pPr>
    </w:p>
    <w:p w14:paraId="7C02163D" w14:textId="066304A8" w:rsidR="004A4B90" w:rsidRPr="00B641A7" w:rsidRDefault="004A4B90" w:rsidP="00845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No hagas comentarios sobre el desarrollo físico o del cuerpo de un menor, no hagas comentarios o bromas sexuales en su presencia, ni hables sobre relaciones sexuales o encuentros con un menor.</w:t>
      </w:r>
      <w:r w:rsidRPr="00B641A7">
        <w:rPr>
          <w:rFonts w:ascii="Times New Roman" w:hAnsi="Times New Roman" w:cs="Times New Roman"/>
          <w:lang w:val="es-PR"/>
        </w:rPr>
        <w:t xml:space="preserve"> Manten</w:t>
      </w:r>
      <w:r w:rsidR="00845B38" w:rsidRPr="00B641A7">
        <w:rPr>
          <w:rFonts w:ascii="Times New Roman" w:hAnsi="Times New Roman" w:cs="Times New Roman"/>
          <w:lang w:val="es-PR"/>
        </w:rPr>
        <w:t xml:space="preserve">iendo </w:t>
      </w:r>
      <w:r w:rsidRPr="00B641A7">
        <w:rPr>
          <w:rFonts w:ascii="Times New Roman" w:hAnsi="Times New Roman" w:cs="Times New Roman"/>
          <w:lang w:val="es-PR"/>
        </w:rPr>
        <w:t>las interacciones verbales entre adultos y jóvenes es tan importante como mantener límites físicos apropiados.</w:t>
      </w:r>
    </w:p>
    <w:p w14:paraId="7DF8F099" w14:textId="77777777" w:rsidR="00F85337" w:rsidRPr="00B641A7" w:rsidRDefault="00F85337" w:rsidP="00F85337">
      <w:pPr>
        <w:pStyle w:val="ListParagraph"/>
        <w:ind w:left="360"/>
        <w:rPr>
          <w:rFonts w:ascii="Times New Roman" w:hAnsi="Times New Roman" w:cs="Times New Roman"/>
          <w:bCs/>
          <w:lang w:val="es-PR"/>
        </w:rPr>
      </w:pPr>
    </w:p>
    <w:p w14:paraId="787606E8" w14:textId="4DB1DCA9" w:rsidR="004A4B90" w:rsidRPr="00B641A7" w:rsidRDefault="00F07C90" w:rsidP="00F85337">
      <w:pPr>
        <w:pStyle w:val="ListParagraph"/>
        <w:ind w:left="360"/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Consejo:</w:t>
      </w:r>
      <w:r w:rsidR="00F85337" w:rsidRPr="00B641A7">
        <w:rPr>
          <w:rFonts w:ascii="Times New Roman" w:hAnsi="Times New Roman" w:cs="Times New Roman"/>
          <w:lang w:val="es-PR"/>
        </w:rPr>
        <w:t xml:space="preserve"> </w:t>
      </w:r>
      <w:r w:rsidR="004A4B90" w:rsidRPr="00B641A7">
        <w:rPr>
          <w:rFonts w:ascii="Times New Roman" w:hAnsi="Times New Roman" w:cs="Times New Roman"/>
          <w:lang w:val="es-PR"/>
        </w:rPr>
        <w:t xml:space="preserve">A </w:t>
      </w:r>
      <w:proofErr w:type="gramStart"/>
      <w:r w:rsidR="004A4B90" w:rsidRPr="00B641A7">
        <w:rPr>
          <w:rFonts w:ascii="Times New Roman" w:hAnsi="Times New Roman" w:cs="Times New Roman"/>
          <w:lang w:val="es-PR"/>
        </w:rPr>
        <w:t>continuación</w:t>
      </w:r>
      <w:proofErr w:type="gramEnd"/>
      <w:r w:rsidR="004A4B90" w:rsidRPr="00B641A7">
        <w:rPr>
          <w:rFonts w:ascii="Times New Roman" w:hAnsi="Times New Roman" w:cs="Times New Roman"/>
          <w:lang w:val="es-PR"/>
        </w:rPr>
        <w:t xml:space="preserve"> se describen algunos ejemplos de interacciones verbales apropiadas e inapropiadas con menores.</w:t>
      </w:r>
    </w:p>
    <w:p w14:paraId="0CF0C672" w14:textId="77777777" w:rsidR="00F85337" w:rsidRPr="00B641A7" w:rsidRDefault="00F85337" w:rsidP="00F85337">
      <w:pPr>
        <w:pStyle w:val="ListParagraph"/>
        <w:ind w:left="360"/>
        <w:rPr>
          <w:rFonts w:ascii="Times New Roman" w:hAnsi="Times New Roman" w:cs="Times New Roman"/>
          <w:bCs/>
          <w:lang w:val="es-PR"/>
        </w:rPr>
      </w:pPr>
    </w:p>
    <w:tbl>
      <w:tblPr>
        <w:tblW w:w="0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4290"/>
      </w:tblGrid>
      <w:tr w:rsidR="00F85337" w:rsidRPr="00B641A7" w14:paraId="3C655CD6" w14:textId="77777777" w:rsidTr="00FB4054"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BF9AB48" w14:textId="0BF0770D" w:rsidR="00845B38" w:rsidRPr="00B641A7" w:rsidRDefault="00845B38" w:rsidP="00845B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B641A7">
              <w:rPr>
                <w:rFonts w:ascii="Times New Roman" w:hAnsi="Times New Roman" w:cs="Times New Roman"/>
                <w:b/>
                <w:lang w:val="es-PR"/>
              </w:rPr>
              <w:t>Interacciones verbales apropiadas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42C8E8D" w14:textId="0A617D3C" w:rsidR="00845B38" w:rsidRPr="00B641A7" w:rsidRDefault="00845B38" w:rsidP="00FB40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lang w:val="es-PR"/>
              </w:rPr>
            </w:pPr>
            <w:r w:rsidRPr="00B641A7">
              <w:rPr>
                <w:rFonts w:ascii="Times New Roman" w:hAnsi="Times New Roman" w:cs="Times New Roman"/>
                <w:b/>
                <w:lang w:val="es-PR"/>
              </w:rPr>
              <w:t>Interacciones verbales inapropiadas</w:t>
            </w:r>
          </w:p>
        </w:tc>
      </w:tr>
      <w:tr w:rsidR="00F85337" w:rsidRPr="00367972" w14:paraId="79E1A780" w14:textId="77777777" w:rsidTr="00FB4054">
        <w:trPr>
          <w:trHeight w:val="2685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31960" w14:textId="0C9CEF1D" w:rsidR="006D1C24" w:rsidRPr="00B641A7" w:rsidRDefault="006D1C24" w:rsidP="006D1C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Elogio (por ejemplo, "¡bien hecho!" O "¡Sigan con el buen trabajo!")</w:t>
            </w:r>
          </w:p>
          <w:p w14:paraId="11514AD3" w14:textId="012496E9" w:rsidR="006D1C24" w:rsidRPr="00B641A7" w:rsidRDefault="006D1C24" w:rsidP="006D1C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Alentando (por ejemplo, "¡Puedes hacerlo!")</w:t>
            </w:r>
          </w:p>
          <w:p w14:paraId="76B04283" w14:textId="77777777" w:rsidR="006D1C24" w:rsidRPr="00B641A7" w:rsidRDefault="006D1C24" w:rsidP="006D1C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Hacer preguntas generales sobre el día o el fin de semana de un menor</w:t>
            </w:r>
          </w:p>
          <w:p w14:paraId="62F48ED4" w14:textId="77777777" w:rsidR="006D1C24" w:rsidRPr="00B641A7" w:rsidRDefault="006D1C24" w:rsidP="006D1C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Usar un lenguaje positivo y de apoyo</w:t>
            </w:r>
          </w:p>
          <w:p w14:paraId="685ED707" w14:textId="5B1842F1" w:rsidR="006D1C24" w:rsidRPr="00B641A7" w:rsidRDefault="006D1C24" w:rsidP="006D1C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Conversaciones apropiadas para la edad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E5280" w14:textId="39ADEE21" w:rsidR="00776665" w:rsidRPr="00B641A7" w:rsidRDefault="00776665" w:rsidP="007766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 xml:space="preserve">Llamando a alguien </w:t>
            </w:r>
            <w:r w:rsidR="00B35431" w:rsidRPr="00B641A7">
              <w:rPr>
                <w:rFonts w:ascii="Times New Roman" w:hAnsi="Times New Roman" w:cs="Times New Roman"/>
                <w:lang w:val="es-PR"/>
              </w:rPr>
              <w:t xml:space="preserve">usando </w:t>
            </w:r>
            <w:r w:rsidRPr="00B641A7">
              <w:rPr>
                <w:rFonts w:ascii="Times New Roman" w:hAnsi="Times New Roman" w:cs="Times New Roman"/>
                <w:lang w:val="es-PR"/>
              </w:rPr>
              <w:t>nombres</w:t>
            </w:r>
          </w:p>
          <w:p w14:paraId="7CCFD6C2" w14:textId="77777777" w:rsidR="00776665" w:rsidRPr="00B641A7" w:rsidRDefault="00776665" w:rsidP="007766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Adultos discutiendo problemas de relaciones personales con un menor.</w:t>
            </w:r>
          </w:p>
          <w:p w14:paraId="4C6EBDA6" w14:textId="77777777" w:rsidR="00776665" w:rsidRPr="00B641A7" w:rsidRDefault="00776665" w:rsidP="007766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Pedirle a un menor que guarde un secreto</w:t>
            </w:r>
          </w:p>
          <w:p w14:paraId="4F6E55CE" w14:textId="77777777" w:rsidR="00776665" w:rsidRPr="00B641A7" w:rsidRDefault="00776665" w:rsidP="007766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Maldecir</w:t>
            </w:r>
          </w:p>
          <w:p w14:paraId="56DEAB22" w14:textId="77777777" w:rsidR="00776665" w:rsidRPr="00B641A7" w:rsidRDefault="00776665" w:rsidP="007766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Bromas discriminatorias o sexuales</w:t>
            </w:r>
          </w:p>
          <w:p w14:paraId="37581563" w14:textId="77777777" w:rsidR="00776665" w:rsidRPr="00B641A7" w:rsidRDefault="00776665" w:rsidP="007766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Avergonzar o menospreciar a alguien</w:t>
            </w:r>
          </w:p>
          <w:p w14:paraId="49394F3B" w14:textId="183D0B05" w:rsidR="00776665" w:rsidRPr="00B641A7" w:rsidRDefault="00776665" w:rsidP="007766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Un lenguaje duro que puede asustar, amenazar o humillar</w:t>
            </w:r>
          </w:p>
          <w:p w14:paraId="36A16339" w14:textId="77777777" w:rsidR="00776665" w:rsidRPr="00B641A7" w:rsidRDefault="00776665" w:rsidP="007766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Comentarios negativos sobre un menor o su familia</w:t>
            </w:r>
          </w:p>
          <w:p w14:paraId="686864E9" w14:textId="4CD4A855" w:rsidR="00776665" w:rsidRPr="00B641A7" w:rsidRDefault="00776665" w:rsidP="007766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Comentar o felicitar el desarrollo del cuerpo o el cuerpo de una persona</w:t>
            </w:r>
          </w:p>
          <w:p w14:paraId="6C7FB222" w14:textId="07F42B5F" w:rsidR="00776665" w:rsidRPr="00B641A7" w:rsidRDefault="00776665" w:rsidP="007766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 w:rsidRPr="00B641A7">
              <w:rPr>
                <w:rFonts w:ascii="Times New Roman" w:hAnsi="Times New Roman" w:cs="Times New Roman"/>
                <w:lang w:val="es-PR"/>
              </w:rPr>
              <w:t>Mostrar atención especial a un niño</w:t>
            </w:r>
          </w:p>
        </w:tc>
      </w:tr>
    </w:tbl>
    <w:p w14:paraId="6A64D840" w14:textId="60E3E218" w:rsidR="00F85337" w:rsidRPr="00B641A7" w:rsidRDefault="00F85337" w:rsidP="00E820FD">
      <w:pPr>
        <w:pStyle w:val="Heading2"/>
        <w:rPr>
          <w:rFonts w:ascii="Times New Roman" w:hAnsi="Times New Roman" w:cs="Times New Roman"/>
          <w:b/>
          <w:bCs/>
          <w:sz w:val="22"/>
          <w:szCs w:val="22"/>
          <w:lang w:val="es-PR"/>
        </w:rPr>
      </w:pPr>
    </w:p>
    <w:p w14:paraId="00193A20" w14:textId="3CEE16BB" w:rsidR="005A09BF" w:rsidRPr="00B641A7" w:rsidRDefault="00E820FD" w:rsidP="00E820FD">
      <w:pPr>
        <w:pStyle w:val="Heading2"/>
        <w:rPr>
          <w:rFonts w:ascii="Times New Roman" w:hAnsi="Times New Roman" w:cs="Times New Roman"/>
          <w:b/>
          <w:bCs/>
          <w:sz w:val="22"/>
          <w:szCs w:val="22"/>
          <w:lang w:val="es-PR"/>
        </w:rPr>
      </w:pPr>
      <w:r w:rsidRPr="00B641A7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3. </w:t>
      </w:r>
      <w:r w:rsidR="00B35431" w:rsidRPr="00B641A7">
        <w:rPr>
          <w:rFonts w:ascii="Times New Roman" w:hAnsi="Times New Roman" w:cs="Times New Roman"/>
          <w:b/>
          <w:bCs/>
          <w:sz w:val="22"/>
          <w:szCs w:val="22"/>
          <w:lang w:val="es-PR"/>
        </w:rPr>
        <w:t>Priorizar la seguridad y el bienestar de los menores.</w:t>
      </w:r>
    </w:p>
    <w:p w14:paraId="0432652F" w14:textId="77777777" w:rsidR="005A09BF" w:rsidRPr="00B641A7" w:rsidRDefault="005A09BF" w:rsidP="0094494E">
      <w:pPr>
        <w:pStyle w:val="ListParagraph"/>
        <w:ind w:left="360"/>
        <w:rPr>
          <w:rFonts w:ascii="Times New Roman" w:hAnsi="Times New Roman" w:cs="Times New Roman"/>
          <w:bCs/>
          <w:lang w:val="es-PR"/>
        </w:rPr>
      </w:pPr>
    </w:p>
    <w:p w14:paraId="569B875E" w14:textId="423B7CFA" w:rsidR="001064CF" w:rsidRPr="00B641A7" w:rsidRDefault="001064CF" w:rsidP="00DD30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No tomes ni publiques imágenes (u otra información de identificación personal) de menores en las redes sociales o en otros lugares sin el consentimiento previo de los padres.</w:t>
      </w:r>
      <w:r w:rsidRPr="00B641A7">
        <w:rPr>
          <w:rFonts w:ascii="Times New Roman" w:hAnsi="Times New Roman" w:cs="Times New Roman"/>
          <w:lang w:val="es-PR"/>
        </w:rPr>
        <w:t xml:space="preserve"> Es sorprendentemente fácil recopilar información personal sobre personas a través de fotos o publicaciones compartidas en línea (ubicaciones frecuentadas, rutinas, intereses, nombres, información familiar, etc.). </w:t>
      </w:r>
      <w:r w:rsidR="00147745" w:rsidRPr="00B641A7">
        <w:rPr>
          <w:rFonts w:ascii="Times New Roman" w:hAnsi="Times New Roman" w:cs="Times New Roman"/>
          <w:lang w:val="es-PR"/>
        </w:rPr>
        <w:t>Protege</w:t>
      </w:r>
      <w:r w:rsidRPr="00B641A7">
        <w:rPr>
          <w:rFonts w:ascii="Times New Roman" w:hAnsi="Times New Roman" w:cs="Times New Roman"/>
          <w:lang w:val="es-PR"/>
        </w:rPr>
        <w:t xml:space="preserve"> la privacidad de los menores obteniendo el consentimiento adecuado antes de publicar algo sobre ellos. Las publicaciones autorizadas solo deben compartirse en plataformas profesionales o programáticas, y después de esperar unos días antes de hacerlo para proteger su seguridad.</w:t>
      </w:r>
    </w:p>
    <w:p w14:paraId="417B3D28" w14:textId="31840D71" w:rsidR="0094494E" w:rsidRPr="00B641A7" w:rsidRDefault="0094494E" w:rsidP="00D15BEB">
      <w:pPr>
        <w:pStyle w:val="ListParagraph"/>
        <w:ind w:left="360"/>
        <w:rPr>
          <w:rFonts w:ascii="Times New Roman" w:hAnsi="Times New Roman" w:cs="Times New Roman"/>
          <w:bCs/>
          <w:lang w:val="es-PR"/>
        </w:rPr>
      </w:pPr>
    </w:p>
    <w:p w14:paraId="650829ED" w14:textId="342FE424" w:rsidR="001064CF" w:rsidRPr="00B641A7" w:rsidRDefault="00F07C90" w:rsidP="001064CF">
      <w:pPr>
        <w:pStyle w:val="ListParagraph"/>
        <w:ind w:left="360"/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Consejo:</w:t>
      </w:r>
      <w:r w:rsidR="00383E72" w:rsidRPr="00B641A7">
        <w:rPr>
          <w:rFonts w:ascii="Times New Roman" w:hAnsi="Times New Roman" w:cs="Times New Roman"/>
          <w:lang w:val="es-PR"/>
        </w:rPr>
        <w:t xml:space="preserve"> </w:t>
      </w:r>
      <w:r w:rsidR="001064CF" w:rsidRPr="00B641A7">
        <w:rPr>
          <w:rFonts w:ascii="Times New Roman" w:hAnsi="Times New Roman" w:cs="Times New Roman"/>
          <w:lang w:val="es-PR"/>
        </w:rPr>
        <w:t>Cuando se trata de proteger a los menores en la era digital, la educación es un componente fundamental. Ayud</w:t>
      </w:r>
      <w:r w:rsidR="00BC3D3B" w:rsidRPr="00B641A7">
        <w:rPr>
          <w:rFonts w:ascii="Times New Roman" w:hAnsi="Times New Roman" w:cs="Times New Roman"/>
          <w:lang w:val="es-PR"/>
        </w:rPr>
        <w:t>a</w:t>
      </w:r>
      <w:r w:rsidR="001064CF" w:rsidRPr="00B641A7">
        <w:rPr>
          <w:rFonts w:ascii="Times New Roman" w:hAnsi="Times New Roman" w:cs="Times New Roman"/>
          <w:lang w:val="es-PR"/>
        </w:rPr>
        <w:t xml:space="preserve"> a garantizar que los menores y sus familias comprendan las amenazas en línea y lo que pueden hacer para mantenerse a sí mismos y a los demás seguros. Para obtener recursos adicionales relacionados con la seguridad en línea, visita la </w:t>
      </w:r>
      <w:hyperlink r:id="rId13" w:tgtFrame="_blank" w:history="1">
        <w:r w:rsidR="001064CF" w:rsidRPr="00B641A7">
          <w:rPr>
            <w:rStyle w:val="Hyperlink"/>
            <w:rFonts w:ascii="Times New Roman" w:hAnsi="Times New Roman" w:cs="Times New Roman"/>
            <w:lang w:val="es-PR"/>
          </w:rPr>
          <w:t>Biblioteca de Recursos</w:t>
        </w:r>
      </w:hyperlink>
    </w:p>
    <w:p w14:paraId="1042E1AF" w14:textId="6F2142D9" w:rsidR="00D15BEB" w:rsidRPr="00B641A7" w:rsidRDefault="001064CF" w:rsidP="0094494E">
      <w:pPr>
        <w:pStyle w:val="ListParagraph"/>
        <w:ind w:left="360"/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lang w:val="es-PR"/>
        </w:rPr>
        <w:t>de la Oficina de Protección de Jóvenes y Programación.</w:t>
      </w:r>
    </w:p>
    <w:p w14:paraId="6F1D8BAF" w14:textId="77777777" w:rsidR="001064CF" w:rsidRPr="00B641A7" w:rsidRDefault="001064CF" w:rsidP="0094494E">
      <w:pPr>
        <w:pStyle w:val="ListParagraph"/>
        <w:ind w:left="360"/>
        <w:rPr>
          <w:rFonts w:ascii="Times New Roman" w:hAnsi="Times New Roman" w:cs="Times New Roman"/>
          <w:lang w:val="es-PR"/>
        </w:rPr>
      </w:pPr>
    </w:p>
    <w:p w14:paraId="156BA4A2" w14:textId="2EF117AB" w:rsidR="00BC3D3B" w:rsidRPr="00B641A7" w:rsidRDefault="00BC3D3B" w:rsidP="00FB4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No uses, posees o estés bajo la influencia del alcohol, o drogas ilegales o que alteren la mente, mientras interactúas con un menor o cuando seas responsable del bienestar de un menor.</w:t>
      </w:r>
    </w:p>
    <w:p w14:paraId="3B90235F" w14:textId="77777777" w:rsidR="001816DB" w:rsidRPr="00B641A7" w:rsidRDefault="001816DB" w:rsidP="001816DB">
      <w:pPr>
        <w:pStyle w:val="ListParagraph"/>
        <w:ind w:left="360"/>
        <w:rPr>
          <w:rFonts w:ascii="Times New Roman" w:hAnsi="Times New Roman" w:cs="Times New Roman"/>
          <w:bCs/>
          <w:i/>
          <w:iCs/>
          <w:lang w:val="es-PR"/>
        </w:rPr>
      </w:pPr>
    </w:p>
    <w:p w14:paraId="2AD45618" w14:textId="4C5EE1C2" w:rsidR="00F569B2" w:rsidRPr="00B641A7" w:rsidRDefault="00F07C90" w:rsidP="001816DB">
      <w:pPr>
        <w:pStyle w:val="ListParagraph"/>
        <w:ind w:left="360"/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Consejo:</w:t>
      </w:r>
      <w:r w:rsidR="001816DB" w:rsidRPr="00B641A7">
        <w:rPr>
          <w:rFonts w:ascii="Times New Roman" w:hAnsi="Times New Roman" w:cs="Times New Roman"/>
          <w:lang w:val="es-PR"/>
        </w:rPr>
        <w:t xml:space="preserve"> </w:t>
      </w:r>
      <w:r w:rsidR="00F569B2" w:rsidRPr="00B641A7">
        <w:rPr>
          <w:rFonts w:ascii="Times New Roman" w:hAnsi="Times New Roman" w:cs="Times New Roman"/>
          <w:lang w:val="es-PR"/>
        </w:rPr>
        <w:t xml:space="preserve">Para obtener información relacionada, </w:t>
      </w:r>
      <w:hyperlink r:id="rId14">
        <w:r w:rsidR="00F569B2" w:rsidRPr="00B641A7">
          <w:rPr>
            <w:rStyle w:val="Hyperlink"/>
            <w:rFonts w:ascii="Times New Roman" w:hAnsi="Times New Roman" w:cs="Times New Roman"/>
            <w:lang w:val="es-PR"/>
          </w:rPr>
          <w:t>L</w:t>
        </w:r>
        <w:r w:rsidR="003E2227" w:rsidRPr="00B641A7">
          <w:rPr>
            <w:rStyle w:val="Hyperlink"/>
            <w:rFonts w:ascii="Times New Roman" w:hAnsi="Times New Roman" w:cs="Times New Roman"/>
            <w:lang w:val="es-PR"/>
          </w:rPr>
          <w:t>a Política L</w:t>
        </w:r>
        <w:r w:rsidR="00F569B2" w:rsidRPr="00B641A7">
          <w:rPr>
            <w:rStyle w:val="Hyperlink"/>
            <w:rFonts w:ascii="Times New Roman" w:hAnsi="Times New Roman" w:cs="Times New Roman"/>
            <w:lang w:val="es-PR"/>
          </w:rPr>
          <w:t>ibre de Drogas de la USC</w:t>
        </w:r>
      </w:hyperlink>
      <w:r w:rsidR="00F569B2" w:rsidRPr="00B641A7">
        <w:rPr>
          <w:rFonts w:ascii="Times New Roman" w:hAnsi="Times New Roman" w:cs="Times New Roman"/>
          <w:lang w:val="es-PR"/>
        </w:rPr>
        <w:t>, que también incluye recursos e información sobre el apoyo a los profesores, el personal, los estudiantes y la comunidad universitaria de la USC.</w:t>
      </w:r>
    </w:p>
    <w:p w14:paraId="41E3A477" w14:textId="77777777" w:rsidR="00C7213F" w:rsidRPr="00B641A7" w:rsidRDefault="00C7213F" w:rsidP="00C7213F">
      <w:pPr>
        <w:pStyle w:val="ListParagraph"/>
        <w:ind w:left="360"/>
        <w:rPr>
          <w:rFonts w:ascii="Times New Roman" w:hAnsi="Times New Roman" w:cs="Times New Roman"/>
          <w:b/>
          <w:lang w:val="es-PR"/>
        </w:rPr>
      </w:pPr>
    </w:p>
    <w:p w14:paraId="4A32511D" w14:textId="28553368" w:rsidR="003E2227" w:rsidRPr="00B641A7" w:rsidRDefault="003E2227" w:rsidP="003E2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No tengas ni utilices armas de fuego o armas de ningún tipo mientras mantengas la custodia del cuidado de menores.</w:t>
      </w:r>
    </w:p>
    <w:p w14:paraId="17C56DB3" w14:textId="77777777" w:rsidR="00DC20CA" w:rsidRPr="00B641A7" w:rsidRDefault="00DC20CA" w:rsidP="00DC20CA">
      <w:pPr>
        <w:pStyle w:val="ListParagraph"/>
        <w:rPr>
          <w:rFonts w:ascii="Times New Roman" w:hAnsi="Times New Roman" w:cs="Times New Roman"/>
          <w:b/>
          <w:lang w:val="es-PR"/>
        </w:rPr>
      </w:pPr>
    </w:p>
    <w:p w14:paraId="2690EBA0" w14:textId="10F279C9" w:rsidR="00CA599A" w:rsidRPr="00B641A7" w:rsidRDefault="00F07C90" w:rsidP="00CA599A">
      <w:pPr>
        <w:pStyle w:val="ListParagraph"/>
        <w:ind w:left="360"/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Consejo:</w:t>
      </w:r>
      <w:r w:rsidR="4CC18336" w:rsidRPr="00B641A7">
        <w:rPr>
          <w:rFonts w:ascii="Times New Roman" w:hAnsi="Times New Roman" w:cs="Times New Roman"/>
          <w:lang w:val="es-PR"/>
        </w:rPr>
        <w:t xml:space="preserve"> </w:t>
      </w:r>
      <w:r w:rsidR="00CA599A" w:rsidRPr="00B641A7">
        <w:rPr>
          <w:rFonts w:ascii="Times New Roman" w:hAnsi="Times New Roman" w:cs="Times New Roman"/>
          <w:lang w:val="es-PR"/>
        </w:rPr>
        <w:t>Para obtener información relacionada, consulta la política de</w:t>
      </w:r>
      <w:r w:rsidR="4CC18336" w:rsidRPr="00B641A7">
        <w:rPr>
          <w:rFonts w:ascii="Times New Roman" w:hAnsi="Times New Roman" w:cs="Times New Roman"/>
          <w:lang w:val="es-PR"/>
        </w:rPr>
        <w:t xml:space="preserve"> </w:t>
      </w:r>
      <w:hyperlink r:id="rId15">
        <w:r w:rsidR="00CA599A" w:rsidRPr="00B641A7">
          <w:rPr>
            <w:rStyle w:val="Hyperlink"/>
            <w:rFonts w:ascii="Times New Roman" w:hAnsi="Times New Roman" w:cs="Times New Roman"/>
            <w:lang w:val="es-PR"/>
          </w:rPr>
          <w:t>Campus Libre de Violencia de la USC</w:t>
        </w:r>
      </w:hyperlink>
      <w:r w:rsidR="00CA599A" w:rsidRPr="00B641A7">
        <w:rPr>
          <w:rFonts w:ascii="Times New Roman" w:hAnsi="Times New Roman" w:cs="Times New Roman"/>
          <w:lang w:val="es-PR"/>
        </w:rPr>
        <w:t>.</w:t>
      </w:r>
    </w:p>
    <w:p w14:paraId="612A1658" w14:textId="77777777" w:rsidR="005A09BF" w:rsidRPr="00B641A7" w:rsidRDefault="005A09BF" w:rsidP="005A09BF">
      <w:pPr>
        <w:pStyle w:val="ListParagraph"/>
        <w:rPr>
          <w:rFonts w:ascii="Times New Roman" w:hAnsi="Times New Roman" w:cs="Times New Roman"/>
          <w:b/>
          <w:lang w:val="es-PR"/>
        </w:rPr>
      </w:pPr>
    </w:p>
    <w:p w14:paraId="0C13F81E" w14:textId="7639C9CA" w:rsidR="00424C6B" w:rsidRPr="00B641A7" w:rsidRDefault="00C720FE" w:rsidP="00FB4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 xml:space="preserve">No transportes a menores solos en ningún vehículo, excepto en caso de emergencia. </w:t>
      </w:r>
      <w:r w:rsidRPr="00B641A7">
        <w:rPr>
          <w:rFonts w:ascii="Times New Roman" w:hAnsi="Times New Roman" w:cs="Times New Roman"/>
          <w:lang w:val="es-PR"/>
        </w:rPr>
        <w:t>Además, los vehículos personales nunca deben usarse para transportar menores, y el transporte solo debe realizarse cuando se realiza de acuerdo con las políticas de transporte de la universidad.</w:t>
      </w:r>
    </w:p>
    <w:p w14:paraId="5A13CBDB" w14:textId="77777777" w:rsidR="00C720FE" w:rsidRPr="00B641A7" w:rsidRDefault="00C720FE" w:rsidP="00C720FE">
      <w:pPr>
        <w:pStyle w:val="ListParagraph"/>
        <w:ind w:left="360"/>
        <w:rPr>
          <w:rFonts w:ascii="Times New Roman" w:hAnsi="Times New Roman" w:cs="Times New Roman"/>
          <w:b/>
          <w:bCs/>
          <w:lang w:val="es-PR"/>
        </w:rPr>
      </w:pPr>
    </w:p>
    <w:p w14:paraId="0F47A82B" w14:textId="66F250FA" w:rsidR="00C720FE" w:rsidRPr="00B641A7" w:rsidRDefault="00F07C90" w:rsidP="00C72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Consejo:</w:t>
      </w:r>
      <w:r w:rsidR="00F602E3" w:rsidRPr="00B641A7">
        <w:rPr>
          <w:rFonts w:ascii="Times New Roman" w:hAnsi="Times New Roman" w:cs="Times New Roman"/>
          <w:lang w:val="es-PR"/>
        </w:rPr>
        <w:t xml:space="preserve"> </w:t>
      </w:r>
      <w:r w:rsidR="006B1F13" w:rsidRPr="00B641A7">
        <w:rPr>
          <w:rFonts w:ascii="Times New Roman" w:hAnsi="Times New Roman" w:cs="Times New Roman"/>
          <w:lang w:val="es-PR"/>
        </w:rPr>
        <w:t xml:space="preserve"> </w:t>
      </w:r>
      <w:r w:rsidR="00C720FE" w:rsidRPr="00B641A7">
        <w:rPr>
          <w:rFonts w:ascii="Times New Roman" w:hAnsi="Times New Roman" w:cs="Times New Roman"/>
          <w:lang w:val="es-PR"/>
        </w:rPr>
        <w:t>Si necesitas transportar a un menor, pídele a otro adulto informado que te acompañe, asegurándote de la "regla de tres".</w:t>
      </w:r>
    </w:p>
    <w:p w14:paraId="34F63C93" w14:textId="58462ECC" w:rsidR="00424C6B" w:rsidRPr="00B641A7" w:rsidRDefault="00424C6B" w:rsidP="00424C6B">
      <w:pPr>
        <w:pStyle w:val="Heading2"/>
        <w:rPr>
          <w:rFonts w:ascii="Times New Roman" w:hAnsi="Times New Roman" w:cs="Times New Roman"/>
          <w:b/>
          <w:bCs/>
          <w:sz w:val="22"/>
          <w:szCs w:val="22"/>
          <w:lang w:val="es-PR"/>
        </w:rPr>
      </w:pPr>
      <w:r w:rsidRPr="00B641A7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4. </w:t>
      </w:r>
      <w:r w:rsidR="006A40CA" w:rsidRPr="00B641A7">
        <w:rPr>
          <w:rFonts w:ascii="Times New Roman" w:hAnsi="Times New Roman" w:cs="Times New Roman"/>
          <w:b/>
          <w:bCs/>
          <w:sz w:val="22"/>
          <w:szCs w:val="22"/>
          <w:lang w:val="es-PR"/>
        </w:rPr>
        <w:t>Trata a todos los menores y sus familias de manera equitativa y respetuosa.</w:t>
      </w:r>
    </w:p>
    <w:p w14:paraId="657EB1BC" w14:textId="77777777" w:rsidR="00424C6B" w:rsidRPr="00B641A7" w:rsidRDefault="00424C6B" w:rsidP="00424C6B">
      <w:pPr>
        <w:pStyle w:val="ListParagraph"/>
        <w:ind w:left="360"/>
        <w:rPr>
          <w:rFonts w:ascii="Times New Roman" w:hAnsi="Times New Roman" w:cs="Times New Roman"/>
          <w:b/>
          <w:lang w:val="es-PR"/>
        </w:rPr>
      </w:pPr>
    </w:p>
    <w:p w14:paraId="1206C9DE" w14:textId="2DE5A99F" w:rsidR="0004616A" w:rsidRPr="00B641A7" w:rsidRDefault="0004616A" w:rsidP="0004616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bCs/>
          <w:lang w:val="es-PR"/>
        </w:rPr>
      </w:pPr>
      <w:r w:rsidRPr="00B641A7">
        <w:rPr>
          <w:rFonts w:ascii="Times New Roman" w:eastAsiaTheme="minorEastAsia" w:hAnsi="Times New Roman" w:cs="Times New Roman"/>
          <w:b/>
          <w:lang w:val="es-PR"/>
        </w:rPr>
        <w:t>No discrimines a un menor en función de su sexo, género, orientación sexual, raza, color, religión, cultura, lugar de nacimiento, edad, clase, capacidad, salud, ciudadanía, idioma u otras identidades.</w:t>
      </w:r>
      <w:r w:rsidRPr="00B641A7">
        <w:rPr>
          <w:rFonts w:ascii="Times New Roman" w:eastAsiaTheme="minorEastAsia" w:hAnsi="Times New Roman" w:cs="Times New Roman"/>
          <w:bCs/>
          <w:lang w:val="es-PR"/>
        </w:rPr>
        <w:t xml:space="preserve"> Todos los menores son personas cuyas diferencias deben valorarse, y ellos (y sus familias) siempre deben ser tratados de manera equitativa, justa y respetuosa.</w:t>
      </w:r>
    </w:p>
    <w:p w14:paraId="5BF429FE" w14:textId="77777777" w:rsidR="00424C6B" w:rsidRPr="00B641A7" w:rsidRDefault="00424C6B" w:rsidP="00424C6B">
      <w:pPr>
        <w:pStyle w:val="ListParagraph"/>
        <w:ind w:left="360"/>
        <w:rPr>
          <w:rFonts w:ascii="Times New Roman" w:hAnsi="Times New Roman" w:cs="Times New Roman"/>
          <w:bCs/>
          <w:lang w:val="es-PR"/>
        </w:rPr>
      </w:pPr>
    </w:p>
    <w:p w14:paraId="2D535404" w14:textId="5FD85BEE" w:rsidR="0004616A" w:rsidRPr="00B641A7" w:rsidRDefault="00F07C90" w:rsidP="00424C6B">
      <w:pPr>
        <w:pStyle w:val="ListParagraph"/>
        <w:ind w:left="360"/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Consejo:</w:t>
      </w:r>
      <w:r w:rsidR="00424C6B" w:rsidRPr="00B641A7">
        <w:rPr>
          <w:rFonts w:ascii="Times New Roman" w:hAnsi="Times New Roman" w:cs="Times New Roman"/>
          <w:lang w:val="es-PR"/>
        </w:rPr>
        <w:t xml:space="preserve"> </w:t>
      </w:r>
      <w:r w:rsidR="0004616A" w:rsidRPr="00B641A7">
        <w:rPr>
          <w:rFonts w:ascii="Times New Roman" w:hAnsi="Times New Roman" w:cs="Times New Roman"/>
          <w:lang w:val="es-PR"/>
        </w:rPr>
        <w:t xml:space="preserve">Revisa la </w:t>
      </w:r>
      <w:hyperlink r:id="rId16" w:history="1">
        <w:r w:rsidR="0004616A" w:rsidRPr="00B641A7">
          <w:rPr>
            <w:rStyle w:val="Hyperlink"/>
            <w:rFonts w:ascii="Times New Roman" w:hAnsi="Times New Roman" w:cs="Times New Roman"/>
            <w:lang w:val="es-PR"/>
          </w:rPr>
          <w:t>Política de Discriminación, Acoso y Represalias</w:t>
        </w:r>
        <w:r w:rsidR="0004616A" w:rsidRPr="00B641A7">
          <w:rPr>
            <w:rStyle w:val="Hyperlink"/>
            <w:rFonts w:ascii="Times New Roman" w:hAnsi="Times New Roman" w:cs="Times New Roman"/>
            <w:u w:val="none"/>
            <w:lang w:val="es-PR"/>
          </w:rPr>
          <w:t xml:space="preserve"> </w:t>
        </w:r>
      </w:hyperlink>
      <w:r w:rsidR="0004616A" w:rsidRPr="00B641A7">
        <w:rPr>
          <w:rFonts w:ascii="Times New Roman" w:hAnsi="Times New Roman" w:cs="Times New Roman"/>
          <w:lang w:val="es-PR"/>
        </w:rPr>
        <w:t xml:space="preserve"> de la USC para obtener más información. Y para obtener recursos sobre cómo fomentar entornos diversos, equitativos e inclusivos para los jóvenes, visit</w:t>
      </w:r>
      <w:r w:rsidR="0045608E" w:rsidRPr="00B641A7">
        <w:rPr>
          <w:rFonts w:ascii="Times New Roman" w:hAnsi="Times New Roman" w:cs="Times New Roman"/>
          <w:lang w:val="es-PR"/>
        </w:rPr>
        <w:t>a</w:t>
      </w:r>
      <w:r w:rsidR="0004616A" w:rsidRPr="00B641A7">
        <w:rPr>
          <w:rFonts w:ascii="Times New Roman" w:hAnsi="Times New Roman" w:cs="Times New Roman"/>
          <w:lang w:val="es-PR"/>
        </w:rPr>
        <w:t xml:space="preserve"> la Biblioteca de </w:t>
      </w:r>
      <w:r w:rsidR="0045608E" w:rsidRPr="00B641A7">
        <w:rPr>
          <w:rFonts w:ascii="Times New Roman" w:hAnsi="Times New Roman" w:cs="Times New Roman"/>
          <w:lang w:val="es-PR"/>
        </w:rPr>
        <w:t>R</w:t>
      </w:r>
      <w:r w:rsidR="0004616A" w:rsidRPr="00B641A7">
        <w:rPr>
          <w:rFonts w:ascii="Times New Roman" w:hAnsi="Times New Roman" w:cs="Times New Roman"/>
          <w:lang w:val="es-PR"/>
        </w:rPr>
        <w:t xml:space="preserve">ecursos de la Oficina de Protección </w:t>
      </w:r>
      <w:r w:rsidR="0045608E" w:rsidRPr="00B641A7">
        <w:rPr>
          <w:rFonts w:ascii="Times New Roman" w:hAnsi="Times New Roman" w:cs="Times New Roman"/>
          <w:lang w:val="es-PR"/>
        </w:rPr>
        <w:t xml:space="preserve">de Jóvenes </w:t>
      </w:r>
      <w:r w:rsidR="0004616A" w:rsidRPr="00B641A7">
        <w:rPr>
          <w:rFonts w:ascii="Times New Roman" w:hAnsi="Times New Roman" w:cs="Times New Roman"/>
          <w:lang w:val="es-PR"/>
        </w:rPr>
        <w:t>y Programación.</w:t>
      </w:r>
    </w:p>
    <w:p w14:paraId="18E62A75" w14:textId="77777777" w:rsidR="00424C6B" w:rsidRPr="00B641A7" w:rsidRDefault="00424C6B" w:rsidP="00424C6B">
      <w:pPr>
        <w:pStyle w:val="ListParagraph"/>
        <w:ind w:left="360"/>
        <w:rPr>
          <w:rFonts w:ascii="Times New Roman" w:hAnsi="Times New Roman" w:cs="Times New Roman"/>
          <w:bCs/>
          <w:lang w:val="es-PR"/>
        </w:rPr>
      </w:pPr>
    </w:p>
    <w:p w14:paraId="002318E1" w14:textId="25C4B0AA" w:rsidR="0045608E" w:rsidRPr="00B641A7" w:rsidRDefault="0045608E" w:rsidP="00456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No le brindes obsequios o atención especial a un menor en particular o a sus padres/tutores que no se les brinde a otros.</w:t>
      </w:r>
    </w:p>
    <w:p w14:paraId="44075C91" w14:textId="77777777" w:rsidR="00424C6B" w:rsidRPr="00B641A7" w:rsidRDefault="00424C6B" w:rsidP="00424C6B">
      <w:pPr>
        <w:pStyle w:val="ListParagraph"/>
        <w:rPr>
          <w:rFonts w:ascii="Times New Roman" w:hAnsi="Times New Roman" w:cs="Times New Roman"/>
          <w:bCs/>
          <w:lang w:val="es-PR"/>
        </w:rPr>
      </w:pPr>
    </w:p>
    <w:p w14:paraId="51EBE25A" w14:textId="3F96218C" w:rsidR="0045608E" w:rsidRPr="00B641A7" w:rsidRDefault="00F07C90" w:rsidP="0094494E">
      <w:pPr>
        <w:pStyle w:val="ListParagraph"/>
        <w:ind w:left="360"/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Consejo:</w:t>
      </w:r>
      <w:r w:rsidR="00424C6B" w:rsidRPr="00B641A7">
        <w:rPr>
          <w:rFonts w:ascii="Times New Roman" w:hAnsi="Times New Roman" w:cs="Times New Roman"/>
          <w:lang w:val="es-PR"/>
        </w:rPr>
        <w:t xml:space="preserve"> </w:t>
      </w:r>
      <w:r w:rsidR="0045608E" w:rsidRPr="00B641A7">
        <w:rPr>
          <w:rFonts w:ascii="Times New Roman" w:hAnsi="Times New Roman" w:cs="Times New Roman"/>
          <w:lang w:val="es-PR"/>
        </w:rPr>
        <w:t>El elogio y el reconocimiento son componentes importantes para el desarrollo de la juventud, pero darle a un menor de edad o a su familia atención o regalos especiales, o participar en un comportamiento que aliente a guardar secretos de un padre/tutor, podría malinterpretarse como acicalamiento, un método utilizado por los delincuentes para manipular un joven (y su familia) para ganar su confianza y tener acceso a un niño.</w:t>
      </w:r>
    </w:p>
    <w:p w14:paraId="68A59CF6" w14:textId="6E56E6C6" w:rsidR="001B4D69" w:rsidRPr="00B641A7" w:rsidRDefault="001B4D69" w:rsidP="0094494E">
      <w:pPr>
        <w:pStyle w:val="ListParagraph"/>
        <w:ind w:left="360"/>
        <w:rPr>
          <w:rFonts w:ascii="Times New Roman" w:hAnsi="Times New Roman" w:cs="Times New Roman"/>
          <w:lang w:val="es-PR"/>
        </w:rPr>
      </w:pPr>
    </w:p>
    <w:p w14:paraId="16E01BDD" w14:textId="7BB0CE33" w:rsidR="001E4CA4" w:rsidRPr="00B641A7" w:rsidRDefault="00E93F24" w:rsidP="001E4CA4">
      <w:pPr>
        <w:pStyle w:val="ListParagraph"/>
        <w:ind w:left="0"/>
        <w:rPr>
          <w:rFonts w:ascii="Times New Roman" w:hAnsi="Times New Roman" w:cs="Times New Roman"/>
          <w:b/>
          <w:bCs/>
          <w:lang w:val="es-PR"/>
        </w:rPr>
      </w:pPr>
      <w:r w:rsidRPr="00B641A7">
        <w:rPr>
          <w:rFonts w:ascii="Times New Roman" w:hAnsi="Times New Roman" w:cs="Times New Roman"/>
          <w:b/>
          <w:bCs/>
          <w:lang w:val="es-PR"/>
        </w:rPr>
        <w:t>Informar Infracciones de las Directrices de la USC para Interactuar con Menores</w:t>
      </w:r>
    </w:p>
    <w:p w14:paraId="3192D814" w14:textId="6AC42765" w:rsidR="00A044A5" w:rsidRPr="00B641A7" w:rsidRDefault="00A044A5" w:rsidP="5A48A0AE">
      <w:pPr>
        <w:rPr>
          <w:rFonts w:ascii="Times New Roman" w:hAnsi="Times New Roman" w:cs="Times New Roman"/>
          <w:lang w:val="es-PR"/>
        </w:rPr>
      </w:pPr>
      <w:r w:rsidRPr="00B641A7">
        <w:rPr>
          <w:rFonts w:ascii="Times New Roman" w:hAnsi="Times New Roman" w:cs="Times New Roman"/>
          <w:lang w:val="es-PR"/>
        </w:rPr>
        <w:t>Si te preocupa que un miembro de la comunidad de la USC haya violado las Pautas para interactuar con menores, o si tiene</w:t>
      </w:r>
      <w:r w:rsidR="00232BF6" w:rsidRPr="00B641A7">
        <w:rPr>
          <w:rFonts w:ascii="Times New Roman" w:hAnsi="Times New Roman" w:cs="Times New Roman"/>
          <w:lang w:val="es-PR"/>
        </w:rPr>
        <w:t>s</w:t>
      </w:r>
      <w:r w:rsidRPr="00B641A7">
        <w:rPr>
          <w:rFonts w:ascii="Times New Roman" w:hAnsi="Times New Roman" w:cs="Times New Roman"/>
          <w:lang w:val="es-PR"/>
        </w:rPr>
        <w:t xml:space="preserve"> inquietudes sobre un posible abuso o negligencia infantil, sig</w:t>
      </w:r>
      <w:r w:rsidR="00232BF6" w:rsidRPr="00B641A7">
        <w:rPr>
          <w:rFonts w:ascii="Times New Roman" w:hAnsi="Times New Roman" w:cs="Times New Roman"/>
          <w:lang w:val="es-PR"/>
        </w:rPr>
        <w:t xml:space="preserve">ue </w:t>
      </w:r>
      <w:r w:rsidRPr="00B641A7">
        <w:rPr>
          <w:rFonts w:ascii="Times New Roman" w:hAnsi="Times New Roman" w:cs="Times New Roman"/>
          <w:lang w:val="es-PR"/>
        </w:rPr>
        <w:t>los pasos descritos en</w:t>
      </w:r>
      <w:r w:rsidR="000A23B4">
        <w:rPr>
          <w:rFonts w:ascii="Times New Roman" w:hAnsi="Times New Roman" w:cs="Times New Roman"/>
          <w:lang w:val="es-PR"/>
        </w:rPr>
        <w:t xml:space="preserve"> </w:t>
      </w:r>
      <w:r w:rsidRPr="00B641A7">
        <w:rPr>
          <w:rFonts w:ascii="Times New Roman" w:hAnsi="Times New Roman" w:cs="Times New Roman"/>
          <w:lang w:val="es-PR"/>
        </w:rPr>
        <w:t xml:space="preserve">la </w:t>
      </w:r>
      <w:hyperlink r:id="rId17" w:history="1">
        <w:r w:rsidRPr="00B641A7">
          <w:rPr>
            <w:rStyle w:val="Hyperlink"/>
            <w:rFonts w:ascii="Times New Roman" w:hAnsi="Times New Roman" w:cs="Times New Roman"/>
            <w:lang w:val="es-PR"/>
          </w:rPr>
          <w:t>Página Web de Informes de la Oficina de Protección y Programación de la Jóvenes</w:t>
        </w:r>
        <w:r w:rsidRPr="00B641A7">
          <w:rPr>
            <w:rStyle w:val="Hyperlink"/>
            <w:rFonts w:ascii="Times New Roman" w:hAnsi="Times New Roman" w:cs="Times New Roman"/>
            <w:i/>
            <w:iCs/>
            <w:u w:val="none"/>
            <w:lang w:val="es-PR"/>
          </w:rPr>
          <w:t xml:space="preserve"> </w:t>
        </w:r>
      </w:hyperlink>
      <w:r w:rsidRPr="00B641A7">
        <w:rPr>
          <w:rFonts w:ascii="Times New Roman" w:hAnsi="Times New Roman" w:cs="Times New Roman"/>
          <w:lang w:val="es-PR"/>
        </w:rPr>
        <w:t xml:space="preserve">para notificar a los </w:t>
      </w:r>
      <w:r w:rsidR="00232BF6" w:rsidRPr="00B641A7">
        <w:rPr>
          <w:rFonts w:ascii="Times New Roman" w:hAnsi="Times New Roman" w:cs="Times New Roman"/>
          <w:lang w:val="es-PR"/>
        </w:rPr>
        <w:t>f</w:t>
      </w:r>
      <w:r w:rsidRPr="00B641A7">
        <w:rPr>
          <w:rFonts w:ascii="Times New Roman" w:hAnsi="Times New Roman" w:cs="Times New Roman"/>
          <w:lang w:val="es-PR"/>
        </w:rPr>
        <w:t>uncionarios externos y/o universitarios.</w:t>
      </w:r>
    </w:p>
    <w:p w14:paraId="33B266B3" w14:textId="3F0605F0" w:rsidR="006673D8" w:rsidRPr="00B641A7" w:rsidRDefault="00232BF6" w:rsidP="00AA42C1">
      <w:pPr>
        <w:rPr>
          <w:rFonts w:ascii="Times New Roman" w:hAnsi="Times New Roman" w:cs="Times New Roman"/>
          <w:bCs/>
          <w:lang w:val="es-PR"/>
        </w:rPr>
      </w:pPr>
      <w:r w:rsidRPr="00B641A7">
        <w:rPr>
          <w:rFonts w:ascii="Times New Roman" w:hAnsi="Times New Roman" w:cs="Times New Roman"/>
          <w:bCs/>
          <w:lang w:val="es-PR"/>
        </w:rPr>
        <w:t xml:space="preserve">Las preguntas sobre las Pautas de la USC para la interacción con menores se pueden dirigir a la Oficina de Programación y Protección de </w:t>
      </w:r>
      <w:r w:rsidR="00612A70" w:rsidRPr="00B641A7">
        <w:rPr>
          <w:rFonts w:ascii="Times New Roman" w:hAnsi="Times New Roman" w:cs="Times New Roman"/>
          <w:bCs/>
          <w:lang w:val="es-PR"/>
        </w:rPr>
        <w:t>Jóvenes</w:t>
      </w:r>
      <w:r w:rsidRPr="00B641A7">
        <w:rPr>
          <w:rFonts w:ascii="Times New Roman" w:hAnsi="Times New Roman" w:cs="Times New Roman"/>
          <w:bCs/>
          <w:lang w:val="es-PR"/>
        </w:rPr>
        <w:t xml:space="preserve"> de la USC enviando un correo electrónico a </w:t>
      </w:r>
      <w:hyperlink r:id="rId18" w:history="1">
        <w:r w:rsidRPr="00B641A7">
          <w:rPr>
            <w:rStyle w:val="Hyperlink"/>
            <w:rFonts w:ascii="Times New Roman" w:hAnsi="Times New Roman" w:cs="Times New Roman"/>
            <w:bCs/>
            <w:lang w:val="es-PR"/>
          </w:rPr>
          <w:t>minors@usc.edu</w:t>
        </w:r>
      </w:hyperlink>
      <w:r w:rsidR="00526B7A" w:rsidRPr="00B641A7">
        <w:rPr>
          <w:rFonts w:ascii="Times New Roman" w:hAnsi="Times New Roman" w:cs="Times New Roman"/>
          <w:bCs/>
          <w:lang w:val="es-PR"/>
        </w:rPr>
        <w:t>.</w:t>
      </w:r>
    </w:p>
    <w:p w14:paraId="004F431F" w14:textId="217552E6" w:rsidR="001E4CA4" w:rsidRPr="00B641A7" w:rsidRDefault="001B4D69" w:rsidP="00AA42C1">
      <w:pPr>
        <w:rPr>
          <w:rFonts w:ascii="Times New Roman" w:hAnsi="Times New Roman" w:cs="Times New Roman"/>
          <w:bCs/>
          <w:lang w:val="es-PR"/>
        </w:rPr>
      </w:pPr>
      <w:r w:rsidRPr="00B641A7">
        <w:rPr>
          <w:rFonts w:ascii="Times New Roman" w:hAnsi="Times New Roman" w:cs="Times New Roman"/>
          <w:bCs/>
          <w:lang w:val="es-PR"/>
        </w:rPr>
        <w:t>____________________________________________________________________________________</w:t>
      </w:r>
      <w:r w:rsidR="001E4CA4" w:rsidRPr="00B641A7">
        <w:rPr>
          <w:rFonts w:ascii="Times New Roman" w:hAnsi="Times New Roman" w:cs="Times New Roman"/>
          <w:bCs/>
          <w:lang w:val="es-PR"/>
        </w:rPr>
        <w:t>_</w:t>
      </w:r>
    </w:p>
    <w:p w14:paraId="4FCC07DC" w14:textId="6DF64C52" w:rsidR="001B4D69" w:rsidRPr="00B641A7" w:rsidRDefault="00325DD4" w:rsidP="001B4D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s-PR"/>
        </w:rPr>
      </w:pPr>
      <w:r w:rsidRPr="00B641A7">
        <w:rPr>
          <w:rStyle w:val="normaltextrun"/>
          <w:rFonts w:eastAsiaTheme="majorEastAsia"/>
          <w:b/>
          <w:bCs/>
          <w:sz w:val="22"/>
          <w:szCs w:val="22"/>
          <w:lang w:val="es-PR"/>
        </w:rPr>
        <w:t>Confirmación de Entendimiento</w:t>
      </w:r>
      <w:r w:rsidR="001B4D69" w:rsidRPr="00B641A7">
        <w:rPr>
          <w:rStyle w:val="eop"/>
          <w:sz w:val="22"/>
          <w:szCs w:val="22"/>
          <w:lang w:val="es-PR"/>
        </w:rPr>
        <w:t> </w:t>
      </w:r>
    </w:p>
    <w:p w14:paraId="6972CF0E" w14:textId="77777777" w:rsidR="001B4D69" w:rsidRPr="00B641A7" w:rsidRDefault="001B4D69" w:rsidP="001B4D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PR"/>
        </w:rPr>
      </w:pPr>
    </w:p>
    <w:p w14:paraId="6156557E" w14:textId="399C3155" w:rsidR="001B4D69" w:rsidRPr="00B641A7" w:rsidRDefault="00612A70" w:rsidP="6D2952E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2"/>
          <w:szCs w:val="22"/>
          <w:lang w:val="es-PR"/>
        </w:rPr>
      </w:pPr>
      <w:r w:rsidRPr="6D2952E5">
        <w:rPr>
          <w:rStyle w:val="normaltextrun"/>
          <w:rFonts w:eastAsiaTheme="majorEastAsia"/>
          <w:sz w:val="22"/>
          <w:szCs w:val="22"/>
          <w:lang w:val="es-PR"/>
        </w:rPr>
        <w:t>Por favor, firma a continuación y devuelve la copia original firmada a</w:t>
      </w:r>
      <w:r w:rsidR="001B4D69" w:rsidRPr="6D2952E5">
        <w:rPr>
          <w:rStyle w:val="normaltextrun"/>
          <w:rFonts w:eastAsiaTheme="majorEastAsia"/>
          <w:sz w:val="22"/>
          <w:szCs w:val="22"/>
          <w:lang w:val="es-PR"/>
        </w:rPr>
        <w:t> </w:t>
      </w:r>
      <w:sdt>
        <w:sdtPr>
          <w:rPr>
            <w:rStyle w:val="normaltextrun"/>
            <w:rFonts w:eastAsiaTheme="majorEastAsia"/>
            <w:sz w:val="22"/>
            <w:szCs w:val="22"/>
            <w:lang w:val="es-PR"/>
          </w:rPr>
          <w:id w:val="-817953351"/>
          <w:placeholder>
            <w:docPart w:val="0941788DD8A84661B7B4FD270D10D881"/>
          </w:placeholder>
          <w:showingPlcHdr/>
        </w:sdtPr>
        <w:sdtContent>
          <w:proofErr w:type="spellStart"/>
          <w:r w:rsidR="00800128" w:rsidRPr="00800128">
            <w:rPr>
              <w:rStyle w:val="PlaceholderText"/>
              <w:sz w:val="22"/>
              <w:szCs w:val="22"/>
              <w:u w:val="single"/>
              <w:lang w:val="es-ES"/>
            </w:rPr>
            <w:t>Name</w:t>
          </w:r>
          <w:proofErr w:type="spellEnd"/>
          <w:r w:rsidR="00800128" w:rsidRPr="00800128">
            <w:rPr>
              <w:rStyle w:val="PlaceholderText"/>
              <w:sz w:val="22"/>
              <w:szCs w:val="22"/>
              <w:u w:val="single"/>
              <w:lang w:val="es-ES"/>
            </w:rPr>
            <w:t xml:space="preserve"> of </w:t>
          </w:r>
          <w:proofErr w:type="spellStart"/>
          <w:r w:rsidR="00800128" w:rsidRPr="00800128">
            <w:rPr>
              <w:rStyle w:val="PlaceholderText"/>
              <w:sz w:val="22"/>
              <w:szCs w:val="22"/>
              <w:u w:val="single"/>
              <w:lang w:val="es-ES"/>
            </w:rPr>
            <w:t>activity</w:t>
          </w:r>
          <w:proofErr w:type="spellEnd"/>
          <w:r w:rsidR="00800128" w:rsidRPr="00800128">
            <w:rPr>
              <w:rStyle w:val="PlaceholderText"/>
              <w:sz w:val="22"/>
              <w:szCs w:val="22"/>
              <w:u w:val="single"/>
              <w:lang w:val="es-ES"/>
            </w:rPr>
            <w:t xml:space="preserve"> </w:t>
          </w:r>
          <w:proofErr w:type="spellStart"/>
          <w:r w:rsidR="00800128" w:rsidRPr="00800128">
            <w:rPr>
              <w:rStyle w:val="PlaceholderText"/>
              <w:sz w:val="22"/>
              <w:szCs w:val="22"/>
              <w:u w:val="single"/>
              <w:lang w:val="es-ES"/>
            </w:rPr>
            <w:t>here</w:t>
          </w:r>
          <w:proofErr w:type="spellEnd"/>
          <w:r w:rsidR="00233D45">
            <w:rPr>
              <w:rStyle w:val="PlaceholderText"/>
              <w:sz w:val="22"/>
              <w:szCs w:val="22"/>
              <w:u w:val="single"/>
              <w:lang w:val="es-ES"/>
            </w:rPr>
            <w:t xml:space="preserve">        </w:t>
          </w:r>
          <w:proofErr w:type="gramStart"/>
          <w:r w:rsidR="00233D45">
            <w:rPr>
              <w:rStyle w:val="PlaceholderText"/>
              <w:sz w:val="22"/>
              <w:szCs w:val="22"/>
              <w:u w:val="single"/>
              <w:lang w:val="es-ES"/>
            </w:rPr>
            <w:t xml:space="preserve">  </w:t>
          </w:r>
          <w:r w:rsidR="00247C02">
            <w:rPr>
              <w:rStyle w:val="PlaceholderText"/>
              <w:sz w:val="22"/>
              <w:szCs w:val="22"/>
              <w:u w:val="single"/>
              <w:lang w:val="es-ES"/>
            </w:rPr>
            <w:t>.</w:t>
          </w:r>
          <w:proofErr w:type="gramEnd"/>
        </w:sdtContent>
      </w:sdt>
    </w:p>
    <w:p w14:paraId="64FD9DC7" w14:textId="77777777" w:rsidR="001B4D69" w:rsidRPr="00B641A7" w:rsidRDefault="001B4D69" w:rsidP="001B4D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PR"/>
        </w:rPr>
      </w:pPr>
    </w:p>
    <w:p w14:paraId="244F3A0D" w14:textId="77777777" w:rsidR="00612A70" w:rsidRPr="00B641A7" w:rsidRDefault="00612A70" w:rsidP="00612A70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2"/>
          <w:szCs w:val="22"/>
          <w:lang w:val="es-PR"/>
        </w:rPr>
      </w:pPr>
      <w:r w:rsidRPr="00B641A7">
        <w:rPr>
          <w:rStyle w:val="normaltextrun"/>
          <w:rFonts w:eastAsiaTheme="majorEastAsia"/>
          <w:sz w:val="22"/>
          <w:szCs w:val="22"/>
          <w:lang w:val="es-PR"/>
        </w:rPr>
        <w:t>He leído las Directrices de la USC para interactuar con menores y acepto cumplir con las expectativas.</w:t>
      </w:r>
    </w:p>
    <w:p w14:paraId="40EE3996" w14:textId="66FA1D9F" w:rsidR="001B4D69" w:rsidRPr="00B641A7" w:rsidRDefault="00612A70" w:rsidP="00612A7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s-PR"/>
        </w:rPr>
      </w:pPr>
      <w:r w:rsidRPr="00B641A7">
        <w:rPr>
          <w:rStyle w:val="normaltextrun"/>
          <w:rFonts w:eastAsiaTheme="majorEastAsia"/>
          <w:sz w:val="22"/>
          <w:szCs w:val="22"/>
          <w:lang w:val="es-PR"/>
        </w:rPr>
        <w:t xml:space="preserve">También entiendo </w:t>
      </w:r>
      <w:proofErr w:type="gramStart"/>
      <w:r w:rsidRPr="00B641A7">
        <w:rPr>
          <w:rStyle w:val="normaltextrun"/>
          <w:rFonts w:eastAsiaTheme="majorEastAsia"/>
          <w:sz w:val="22"/>
          <w:szCs w:val="22"/>
          <w:lang w:val="es-PR"/>
        </w:rPr>
        <w:t>que</w:t>
      </w:r>
      <w:proofErr w:type="gramEnd"/>
      <w:r w:rsidRPr="00B641A7">
        <w:rPr>
          <w:rStyle w:val="normaltextrun"/>
          <w:rFonts w:eastAsiaTheme="majorEastAsia"/>
          <w:sz w:val="22"/>
          <w:szCs w:val="22"/>
          <w:lang w:val="es-PR"/>
        </w:rPr>
        <w:t xml:space="preserve"> si estoy participando en un campamento, programa, actividad o evento con menores, yo soy responsable de cumplir con los requisitos adicionales descritos en la </w:t>
      </w:r>
      <w:r w:rsidR="001B4D69" w:rsidRPr="00B641A7">
        <w:rPr>
          <w:rStyle w:val="normaltextrun"/>
          <w:rFonts w:eastAsiaTheme="majorEastAsia"/>
          <w:sz w:val="22"/>
          <w:szCs w:val="22"/>
          <w:lang w:val="es-PR"/>
        </w:rPr>
        <w:t> </w:t>
      </w:r>
      <w:hyperlink r:id="rId19" w:tgtFrame="_blank" w:history="1">
        <w:r w:rsidR="00605999" w:rsidRPr="00B641A7">
          <w:rPr>
            <w:rStyle w:val="normaltextrun"/>
            <w:rFonts w:eastAsiaTheme="majorEastAsia"/>
            <w:color w:val="0563C1"/>
            <w:sz w:val="22"/>
            <w:szCs w:val="22"/>
            <w:u w:val="single"/>
            <w:lang w:val="es-PR"/>
          </w:rPr>
          <w:t>Política de Protección de Menores de USC</w:t>
        </w:r>
      </w:hyperlink>
      <w:r w:rsidR="001B4D69" w:rsidRPr="00B641A7">
        <w:rPr>
          <w:rStyle w:val="normaltextrun"/>
          <w:rFonts w:eastAsiaTheme="majorEastAsia"/>
          <w:sz w:val="22"/>
          <w:szCs w:val="22"/>
          <w:lang w:val="es-PR"/>
        </w:rPr>
        <w:t>.</w:t>
      </w:r>
      <w:r w:rsidR="001B4D69" w:rsidRPr="00B641A7">
        <w:rPr>
          <w:rStyle w:val="eop"/>
          <w:sz w:val="22"/>
          <w:szCs w:val="22"/>
          <w:lang w:val="es-PR"/>
        </w:rPr>
        <w:t> </w:t>
      </w:r>
    </w:p>
    <w:p w14:paraId="4CD8D484" w14:textId="77777777" w:rsidR="00633EE3" w:rsidRPr="00B641A7" w:rsidRDefault="00633EE3" w:rsidP="001B4D69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es-PR"/>
        </w:rPr>
      </w:pPr>
    </w:p>
    <w:p w14:paraId="6CC62323" w14:textId="10EE49F2" w:rsidR="000D754A" w:rsidRPr="00B641A7" w:rsidRDefault="00325DD4" w:rsidP="00AD30F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s-PR"/>
        </w:rPr>
      </w:pPr>
      <w:r w:rsidRPr="00B641A7">
        <w:rPr>
          <w:rStyle w:val="normaltextrun"/>
          <w:rFonts w:eastAsiaTheme="majorEastAsia"/>
          <w:sz w:val="22"/>
          <w:szCs w:val="22"/>
          <w:lang w:val="es-PR"/>
        </w:rPr>
        <w:t>Firma</w:t>
      </w:r>
      <w:r w:rsidR="001B4D69" w:rsidRPr="00B641A7">
        <w:rPr>
          <w:rStyle w:val="normaltextrun"/>
          <w:rFonts w:eastAsiaTheme="majorEastAsia"/>
          <w:sz w:val="22"/>
          <w:szCs w:val="22"/>
          <w:lang w:val="es-PR"/>
        </w:rPr>
        <w:t>: </w:t>
      </w:r>
      <w:r w:rsidR="00AF0391" w:rsidRPr="00B641A7">
        <w:rPr>
          <w:rStyle w:val="normaltextrun"/>
          <w:rFonts w:eastAsiaTheme="majorEastAsia"/>
          <w:color w:val="808080"/>
          <w:sz w:val="22"/>
          <w:szCs w:val="22"/>
          <w:lang w:val="es-PR"/>
        </w:rPr>
        <w:t>_____________________________________</w:t>
      </w:r>
    </w:p>
    <w:p w14:paraId="02ED3FCB" w14:textId="62B4EFDD" w:rsidR="00AF0391" w:rsidRPr="00B641A7" w:rsidRDefault="00AF0391" w:rsidP="00AD30F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s-PR"/>
        </w:rPr>
      </w:pPr>
    </w:p>
    <w:p w14:paraId="5262D611" w14:textId="7E6BCA4A" w:rsidR="00AF0391" w:rsidRPr="00B641A7" w:rsidRDefault="00325DD4" w:rsidP="00AD30F4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es-PR"/>
        </w:rPr>
      </w:pPr>
      <w:r w:rsidRPr="00B641A7">
        <w:rPr>
          <w:rStyle w:val="normaltextrun"/>
          <w:rFonts w:eastAsiaTheme="majorEastAsia"/>
          <w:sz w:val="22"/>
          <w:szCs w:val="22"/>
          <w:lang w:val="es-PR"/>
        </w:rPr>
        <w:t>Fecha</w:t>
      </w:r>
      <w:r w:rsidR="00AF0391" w:rsidRPr="00B641A7">
        <w:rPr>
          <w:rStyle w:val="normaltextrun"/>
          <w:rFonts w:eastAsiaTheme="majorEastAsia"/>
          <w:sz w:val="22"/>
          <w:szCs w:val="22"/>
          <w:lang w:val="es-PR"/>
        </w:rPr>
        <w:t>: </w:t>
      </w:r>
      <w:r w:rsidRPr="00B641A7">
        <w:rPr>
          <w:rStyle w:val="normaltextrun"/>
          <w:rFonts w:eastAsiaTheme="majorEastAsia"/>
          <w:color w:val="808080"/>
          <w:sz w:val="22"/>
          <w:szCs w:val="22"/>
          <w:lang w:val="es-PR"/>
        </w:rPr>
        <w:t>Haz clic o toca para ingresar una fecha.</w:t>
      </w:r>
      <w:r w:rsidR="00AF0391" w:rsidRPr="00B641A7">
        <w:rPr>
          <w:rStyle w:val="eop"/>
          <w:sz w:val="22"/>
          <w:szCs w:val="22"/>
          <w:lang w:val="es-PR"/>
        </w:rPr>
        <w:t> </w:t>
      </w:r>
    </w:p>
    <w:sectPr w:rsidR="00AF0391" w:rsidRPr="00B641A7" w:rsidSect="00B164E9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7854" w14:textId="77777777" w:rsidR="00061EEB" w:rsidRDefault="00061EEB" w:rsidP="00845117">
      <w:pPr>
        <w:spacing w:after="0" w:line="240" w:lineRule="auto"/>
      </w:pPr>
      <w:r>
        <w:separator/>
      </w:r>
    </w:p>
  </w:endnote>
  <w:endnote w:type="continuationSeparator" w:id="0">
    <w:p w14:paraId="1C485FD6" w14:textId="77777777" w:rsidR="00061EEB" w:rsidRDefault="00061EEB" w:rsidP="00845117">
      <w:pPr>
        <w:spacing w:after="0" w:line="240" w:lineRule="auto"/>
      </w:pPr>
      <w:r>
        <w:continuationSeparator/>
      </w:r>
    </w:p>
  </w:endnote>
  <w:endnote w:type="continuationNotice" w:id="1">
    <w:p w14:paraId="4660FA61" w14:textId="77777777" w:rsidR="00367972" w:rsidRDefault="00367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0A80" w14:textId="0E1D9203" w:rsidR="00B13712" w:rsidRPr="00B13712" w:rsidRDefault="00B13712" w:rsidP="00B13712">
    <w:pPr>
      <w:pStyle w:val="Footer"/>
      <w:jc w:val="right"/>
      <w:rPr>
        <w:rFonts w:ascii="Times New Roman" w:hAnsi="Times New Roman" w:cs="Times New Roman"/>
        <w:lang w:val="es-PR"/>
      </w:rPr>
    </w:pPr>
    <w:r w:rsidRPr="00B13712">
      <w:rPr>
        <w:rFonts w:ascii="Times New Roman" w:hAnsi="Times New Roman" w:cs="Times New Roman"/>
        <w:lang w:val="es-PR"/>
      </w:rPr>
      <w:t xml:space="preserve">Oficina de Programación y Protección </w:t>
    </w:r>
    <w:r>
      <w:rPr>
        <w:rFonts w:ascii="Times New Roman" w:hAnsi="Times New Roman" w:cs="Times New Roman"/>
        <w:lang w:val="es-PR"/>
      </w:rPr>
      <w:t xml:space="preserve">de Jóvenes </w:t>
    </w:r>
    <w:r w:rsidRPr="00B13712">
      <w:rPr>
        <w:rFonts w:ascii="Times New Roman" w:hAnsi="Times New Roman" w:cs="Times New Roman"/>
        <w:lang w:val="es-PR"/>
      </w:rPr>
      <w:t>de la USC</w:t>
    </w:r>
  </w:p>
  <w:p w14:paraId="21F675C2" w14:textId="1F772E05" w:rsidR="00B13712" w:rsidRPr="00845117" w:rsidRDefault="00B13712" w:rsidP="00B13712">
    <w:pPr>
      <w:pStyle w:val="Footer"/>
      <w:jc w:val="right"/>
      <w:rPr>
        <w:rFonts w:ascii="Times New Roman" w:hAnsi="Times New Roman" w:cs="Times New Roman"/>
      </w:rPr>
    </w:pPr>
    <w:r w:rsidRPr="00147745">
      <w:rPr>
        <w:rFonts w:ascii="Times New Roman" w:hAnsi="Times New Roman" w:cs="Times New Roman"/>
        <w:lang w:val="es-PR"/>
      </w:rPr>
      <w:t>Última</w:t>
    </w:r>
    <w:r w:rsidRPr="00B13712">
      <w:rPr>
        <w:rFonts w:ascii="Times New Roman" w:hAnsi="Times New Roman" w:cs="Times New Roman"/>
      </w:rPr>
      <w:t xml:space="preserve"> </w:t>
    </w:r>
    <w:r w:rsidRPr="00147745">
      <w:rPr>
        <w:rFonts w:ascii="Times New Roman" w:hAnsi="Times New Roman" w:cs="Times New Roman"/>
        <w:lang w:val="es-PR"/>
      </w:rPr>
      <w:t>revisión</w:t>
    </w:r>
    <w:r w:rsidRPr="00B13712">
      <w:rPr>
        <w:rFonts w:ascii="Times New Roman" w:hAnsi="Times New Roman" w:cs="Times New Roman"/>
      </w:rPr>
      <w:t xml:space="preserve">: </w:t>
    </w:r>
    <w:r w:rsidRPr="00147745">
      <w:rPr>
        <w:rFonts w:ascii="Times New Roman" w:hAnsi="Times New Roman" w:cs="Times New Roman"/>
        <w:lang w:val="es-PR"/>
      </w:rPr>
      <w:t>octubre</w:t>
    </w:r>
    <w:r w:rsidRPr="00B13712">
      <w:rPr>
        <w:rFonts w:ascii="Times New Roman" w:hAnsi="Times New Roman" w:cs="Times New Roman"/>
      </w:rPr>
      <w:t xml:space="preserve"> de</w:t>
    </w:r>
    <w:r>
      <w:rPr>
        <w:rFonts w:ascii="Times New Roman" w:hAnsi="Times New Roman" w:cs="Times New Roman"/>
      </w:rPr>
      <w:t>l</w:t>
    </w:r>
    <w:r w:rsidRPr="00B13712">
      <w:rPr>
        <w:rFonts w:ascii="Times New Roman" w:hAnsi="Times New Roman" w:cs="Times New Roman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73D8" w14:textId="77777777" w:rsidR="00061EEB" w:rsidRDefault="00061EEB" w:rsidP="00845117">
      <w:pPr>
        <w:spacing w:after="0" w:line="240" w:lineRule="auto"/>
      </w:pPr>
      <w:r>
        <w:separator/>
      </w:r>
    </w:p>
  </w:footnote>
  <w:footnote w:type="continuationSeparator" w:id="0">
    <w:p w14:paraId="1AF99D55" w14:textId="77777777" w:rsidR="00061EEB" w:rsidRDefault="00061EEB" w:rsidP="00845117">
      <w:pPr>
        <w:spacing w:after="0" w:line="240" w:lineRule="auto"/>
      </w:pPr>
      <w:r>
        <w:continuationSeparator/>
      </w:r>
    </w:p>
  </w:footnote>
  <w:footnote w:type="continuationNotice" w:id="1">
    <w:p w14:paraId="346BC54D" w14:textId="77777777" w:rsidR="00367972" w:rsidRDefault="003679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F072" w14:textId="2F32255D" w:rsidR="00B164E9" w:rsidRDefault="00B164E9">
    <w:pPr>
      <w:pStyle w:val="Header"/>
    </w:pPr>
    <w:r>
      <w:rPr>
        <w:noProof/>
      </w:rPr>
      <w:drawing>
        <wp:inline distT="0" distB="0" distL="0" distR="0" wp14:anchorId="31D026D9" wp14:editId="285C00CE">
          <wp:extent cx="1698570" cy="603573"/>
          <wp:effectExtent l="0" t="0" r="0" b="6350"/>
          <wp:docPr id="1" name="Picture 1" descr="A picture containing USC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USC'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976" cy="62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2C21"/>
    <w:multiLevelType w:val="multilevel"/>
    <w:tmpl w:val="71B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9C2B0B"/>
    <w:multiLevelType w:val="hybridMultilevel"/>
    <w:tmpl w:val="6FB29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C4A2B"/>
    <w:multiLevelType w:val="hybridMultilevel"/>
    <w:tmpl w:val="2536F79E"/>
    <w:lvl w:ilvl="0" w:tplc="F6DE2B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3230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A84D2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0805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86FC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29EB5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4E82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3067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EB8F1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C3139B"/>
    <w:multiLevelType w:val="hybridMultilevel"/>
    <w:tmpl w:val="B8147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D97921"/>
    <w:multiLevelType w:val="multilevel"/>
    <w:tmpl w:val="4FA4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4E"/>
    <w:rsid w:val="00001917"/>
    <w:rsid w:val="000033BA"/>
    <w:rsid w:val="00005374"/>
    <w:rsid w:val="00011D67"/>
    <w:rsid w:val="000122B8"/>
    <w:rsid w:val="0001490C"/>
    <w:rsid w:val="00024B7B"/>
    <w:rsid w:val="00036EE5"/>
    <w:rsid w:val="0004616A"/>
    <w:rsid w:val="0004685B"/>
    <w:rsid w:val="000528ED"/>
    <w:rsid w:val="000577ED"/>
    <w:rsid w:val="00061EEB"/>
    <w:rsid w:val="0006374F"/>
    <w:rsid w:val="000659C8"/>
    <w:rsid w:val="00071D44"/>
    <w:rsid w:val="00077E91"/>
    <w:rsid w:val="0008639D"/>
    <w:rsid w:val="000879EE"/>
    <w:rsid w:val="000A23B4"/>
    <w:rsid w:val="000A4792"/>
    <w:rsid w:val="000C4A73"/>
    <w:rsid w:val="000C59EA"/>
    <w:rsid w:val="000D53D2"/>
    <w:rsid w:val="000D754A"/>
    <w:rsid w:val="000E2F70"/>
    <w:rsid w:val="000E3A1B"/>
    <w:rsid w:val="000F32C3"/>
    <w:rsid w:val="001064CF"/>
    <w:rsid w:val="00110C3E"/>
    <w:rsid w:val="00134351"/>
    <w:rsid w:val="00137EF3"/>
    <w:rsid w:val="00140EA2"/>
    <w:rsid w:val="00142773"/>
    <w:rsid w:val="0014379C"/>
    <w:rsid w:val="0014528F"/>
    <w:rsid w:val="00147745"/>
    <w:rsid w:val="00154729"/>
    <w:rsid w:val="001816DB"/>
    <w:rsid w:val="00185D3A"/>
    <w:rsid w:val="00192DD7"/>
    <w:rsid w:val="00194235"/>
    <w:rsid w:val="001969A5"/>
    <w:rsid w:val="001A7376"/>
    <w:rsid w:val="001B4D69"/>
    <w:rsid w:val="001B6662"/>
    <w:rsid w:val="001B6EFA"/>
    <w:rsid w:val="001C36EC"/>
    <w:rsid w:val="001D5A35"/>
    <w:rsid w:val="001E094F"/>
    <w:rsid w:val="001E4CA4"/>
    <w:rsid w:val="001E6446"/>
    <w:rsid w:val="001F3DAA"/>
    <w:rsid w:val="00211085"/>
    <w:rsid w:val="002165A6"/>
    <w:rsid w:val="0022465F"/>
    <w:rsid w:val="00226848"/>
    <w:rsid w:val="00232BF6"/>
    <w:rsid w:val="00233D45"/>
    <w:rsid w:val="0023487D"/>
    <w:rsid w:val="00237D74"/>
    <w:rsid w:val="00247C02"/>
    <w:rsid w:val="002514BA"/>
    <w:rsid w:val="0025392B"/>
    <w:rsid w:val="002612AF"/>
    <w:rsid w:val="00262584"/>
    <w:rsid w:val="00267DC8"/>
    <w:rsid w:val="002869CA"/>
    <w:rsid w:val="00294D7F"/>
    <w:rsid w:val="0029742E"/>
    <w:rsid w:val="00297CAB"/>
    <w:rsid w:val="002A180D"/>
    <w:rsid w:val="002A31BD"/>
    <w:rsid w:val="002A46B0"/>
    <w:rsid w:val="002A4794"/>
    <w:rsid w:val="002B074A"/>
    <w:rsid w:val="002B31DD"/>
    <w:rsid w:val="002D24C4"/>
    <w:rsid w:val="002D4504"/>
    <w:rsid w:val="002D7AAB"/>
    <w:rsid w:val="002E09FA"/>
    <w:rsid w:val="002E5BE8"/>
    <w:rsid w:val="003134C4"/>
    <w:rsid w:val="00316612"/>
    <w:rsid w:val="00324E3E"/>
    <w:rsid w:val="00325DD4"/>
    <w:rsid w:val="003268F9"/>
    <w:rsid w:val="00327E09"/>
    <w:rsid w:val="00330948"/>
    <w:rsid w:val="00331ABC"/>
    <w:rsid w:val="00336476"/>
    <w:rsid w:val="0034757C"/>
    <w:rsid w:val="0034776D"/>
    <w:rsid w:val="00350DBF"/>
    <w:rsid w:val="00366754"/>
    <w:rsid w:val="00366822"/>
    <w:rsid w:val="00367972"/>
    <w:rsid w:val="0037606E"/>
    <w:rsid w:val="003772A6"/>
    <w:rsid w:val="00383E72"/>
    <w:rsid w:val="003870A6"/>
    <w:rsid w:val="00390DB6"/>
    <w:rsid w:val="003A54FD"/>
    <w:rsid w:val="003A7974"/>
    <w:rsid w:val="003B7CD1"/>
    <w:rsid w:val="003D3B9B"/>
    <w:rsid w:val="003E2227"/>
    <w:rsid w:val="003F29B0"/>
    <w:rsid w:val="003F7C80"/>
    <w:rsid w:val="004029F9"/>
    <w:rsid w:val="0041165B"/>
    <w:rsid w:val="004167DC"/>
    <w:rsid w:val="00424C6B"/>
    <w:rsid w:val="004357AF"/>
    <w:rsid w:val="0044013D"/>
    <w:rsid w:val="0044649D"/>
    <w:rsid w:val="00451EFF"/>
    <w:rsid w:val="00451F1C"/>
    <w:rsid w:val="00455B5D"/>
    <w:rsid w:val="0045608E"/>
    <w:rsid w:val="00464F16"/>
    <w:rsid w:val="0047288E"/>
    <w:rsid w:val="0049428A"/>
    <w:rsid w:val="004A2E2F"/>
    <w:rsid w:val="004A4B90"/>
    <w:rsid w:val="004B12B1"/>
    <w:rsid w:val="004B5C09"/>
    <w:rsid w:val="004B7B9F"/>
    <w:rsid w:val="004D1430"/>
    <w:rsid w:val="004D1E14"/>
    <w:rsid w:val="004D4375"/>
    <w:rsid w:val="005075B4"/>
    <w:rsid w:val="00512447"/>
    <w:rsid w:val="00513A81"/>
    <w:rsid w:val="00526B7A"/>
    <w:rsid w:val="00526E09"/>
    <w:rsid w:val="005649B9"/>
    <w:rsid w:val="00565417"/>
    <w:rsid w:val="00565D08"/>
    <w:rsid w:val="00572DD8"/>
    <w:rsid w:val="00585A4C"/>
    <w:rsid w:val="0058698C"/>
    <w:rsid w:val="005A09BF"/>
    <w:rsid w:val="005B370E"/>
    <w:rsid w:val="005B5C57"/>
    <w:rsid w:val="005B73C8"/>
    <w:rsid w:val="005C31AA"/>
    <w:rsid w:val="005C647D"/>
    <w:rsid w:val="005C7161"/>
    <w:rsid w:val="005D5E33"/>
    <w:rsid w:val="00602A01"/>
    <w:rsid w:val="006039CA"/>
    <w:rsid w:val="00605999"/>
    <w:rsid w:val="00606A36"/>
    <w:rsid w:val="00612A70"/>
    <w:rsid w:val="00612EC6"/>
    <w:rsid w:val="00626563"/>
    <w:rsid w:val="00633EE3"/>
    <w:rsid w:val="00634703"/>
    <w:rsid w:val="00635E04"/>
    <w:rsid w:val="0064074E"/>
    <w:rsid w:val="006442C3"/>
    <w:rsid w:val="00650DC8"/>
    <w:rsid w:val="00653D90"/>
    <w:rsid w:val="00664DA4"/>
    <w:rsid w:val="00665F93"/>
    <w:rsid w:val="006673D8"/>
    <w:rsid w:val="00685FF1"/>
    <w:rsid w:val="00692B19"/>
    <w:rsid w:val="006A40CA"/>
    <w:rsid w:val="006B1F13"/>
    <w:rsid w:val="006C6E38"/>
    <w:rsid w:val="006D1C24"/>
    <w:rsid w:val="006D22FE"/>
    <w:rsid w:val="006E08F3"/>
    <w:rsid w:val="006E39CD"/>
    <w:rsid w:val="006E3F26"/>
    <w:rsid w:val="006E5C7D"/>
    <w:rsid w:val="006E7166"/>
    <w:rsid w:val="006F6C30"/>
    <w:rsid w:val="006F7E96"/>
    <w:rsid w:val="007015CD"/>
    <w:rsid w:val="007145AA"/>
    <w:rsid w:val="007169D3"/>
    <w:rsid w:val="007212E8"/>
    <w:rsid w:val="00722E5C"/>
    <w:rsid w:val="00727335"/>
    <w:rsid w:val="00731503"/>
    <w:rsid w:val="00737A96"/>
    <w:rsid w:val="007466B2"/>
    <w:rsid w:val="00746F01"/>
    <w:rsid w:val="00762800"/>
    <w:rsid w:val="007655C9"/>
    <w:rsid w:val="00770718"/>
    <w:rsid w:val="00776665"/>
    <w:rsid w:val="007774F9"/>
    <w:rsid w:val="00784517"/>
    <w:rsid w:val="00786B6B"/>
    <w:rsid w:val="00795450"/>
    <w:rsid w:val="00795BD2"/>
    <w:rsid w:val="00796168"/>
    <w:rsid w:val="007966D4"/>
    <w:rsid w:val="007B381F"/>
    <w:rsid w:val="007C522D"/>
    <w:rsid w:val="007C791F"/>
    <w:rsid w:val="007D4347"/>
    <w:rsid w:val="007D523D"/>
    <w:rsid w:val="007D6A7B"/>
    <w:rsid w:val="00800128"/>
    <w:rsid w:val="008015C8"/>
    <w:rsid w:val="00805041"/>
    <w:rsid w:val="00807E1E"/>
    <w:rsid w:val="00811667"/>
    <w:rsid w:val="008177CA"/>
    <w:rsid w:val="008247CE"/>
    <w:rsid w:val="00841EA1"/>
    <w:rsid w:val="008425ED"/>
    <w:rsid w:val="00844EF9"/>
    <w:rsid w:val="00845117"/>
    <w:rsid w:val="00845B38"/>
    <w:rsid w:val="008522E9"/>
    <w:rsid w:val="00852B43"/>
    <w:rsid w:val="0087015D"/>
    <w:rsid w:val="00870DED"/>
    <w:rsid w:val="00872CDD"/>
    <w:rsid w:val="008B3ECE"/>
    <w:rsid w:val="008B7047"/>
    <w:rsid w:val="008B7966"/>
    <w:rsid w:val="008D6E11"/>
    <w:rsid w:val="008E0370"/>
    <w:rsid w:val="008E36D7"/>
    <w:rsid w:val="008E3925"/>
    <w:rsid w:val="008E57B1"/>
    <w:rsid w:val="008E5C92"/>
    <w:rsid w:val="00906407"/>
    <w:rsid w:val="00907677"/>
    <w:rsid w:val="00917036"/>
    <w:rsid w:val="00922689"/>
    <w:rsid w:val="00926D7A"/>
    <w:rsid w:val="0094494E"/>
    <w:rsid w:val="00947AF6"/>
    <w:rsid w:val="009533F2"/>
    <w:rsid w:val="00956803"/>
    <w:rsid w:val="00965775"/>
    <w:rsid w:val="00980A5D"/>
    <w:rsid w:val="0098412A"/>
    <w:rsid w:val="00993BE0"/>
    <w:rsid w:val="009B0E9F"/>
    <w:rsid w:val="009B6931"/>
    <w:rsid w:val="009B7BF7"/>
    <w:rsid w:val="009C7E0B"/>
    <w:rsid w:val="009D2072"/>
    <w:rsid w:val="009D5201"/>
    <w:rsid w:val="009E5BF9"/>
    <w:rsid w:val="009F035F"/>
    <w:rsid w:val="009F74A5"/>
    <w:rsid w:val="00A044A5"/>
    <w:rsid w:val="00A1646F"/>
    <w:rsid w:val="00A479CF"/>
    <w:rsid w:val="00A56FE5"/>
    <w:rsid w:val="00A73061"/>
    <w:rsid w:val="00A84B80"/>
    <w:rsid w:val="00A86052"/>
    <w:rsid w:val="00A90412"/>
    <w:rsid w:val="00AA42C1"/>
    <w:rsid w:val="00AB24DC"/>
    <w:rsid w:val="00AB390C"/>
    <w:rsid w:val="00AB56F8"/>
    <w:rsid w:val="00AB66A3"/>
    <w:rsid w:val="00AC344D"/>
    <w:rsid w:val="00AC69DC"/>
    <w:rsid w:val="00AD09A2"/>
    <w:rsid w:val="00AD30F4"/>
    <w:rsid w:val="00AE3E20"/>
    <w:rsid w:val="00AE549C"/>
    <w:rsid w:val="00AF0391"/>
    <w:rsid w:val="00AF191A"/>
    <w:rsid w:val="00B02CDF"/>
    <w:rsid w:val="00B0438D"/>
    <w:rsid w:val="00B05058"/>
    <w:rsid w:val="00B13712"/>
    <w:rsid w:val="00B164E9"/>
    <w:rsid w:val="00B35431"/>
    <w:rsid w:val="00B35BEC"/>
    <w:rsid w:val="00B36B70"/>
    <w:rsid w:val="00B37971"/>
    <w:rsid w:val="00B37C10"/>
    <w:rsid w:val="00B44BCB"/>
    <w:rsid w:val="00B60D0D"/>
    <w:rsid w:val="00B641A7"/>
    <w:rsid w:val="00B64299"/>
    <w:rsid w:val="00B65A59"/>
    <w:rsid w:val="00B72E9B"/>
    <w:rsid w:val="00B874C8"/>
    <w:rsid w:val="00BA10B8"/>
    <w:rsid w:val="00BB03F4"/>
    <w:rsid w:val="00BB2D09"/>
    <w:rsid w:val="00BB6350"/>
    <w:rsid w:val="00BC13EA"/>
    <w:rsid w:val="00BC3D3B"/>
    <w:rsid w:val="00BD08AE"/>
    <w:rsid w:val="00BD3154"/>
    <w:rsid w:val="00BE1776"/>
    <w:rsid w:val="00BF354A"/>
    <w:rsid w:val="00C031F1"/>
    <w:rsid w:val="00C0620A"/>
    <w:rsid w:val="00C13435"/>
    <w:rsid w:val="00C14E98"/>
    <w:rsid w:val="00C50481"/>
    <w:rsid w:val="00C51045"/>
    <w:rsid w:val="00C574D0"/>
    <w:rsid w:val="00C61911"/>
    <w:rsid w:val="00C6497E"/>
    <w:rsid w:val="00C6746B"/>
    <w:rsid w:val="00C70E77"/>
    <w:rsid w:val="00C7202F"/>
    <w:rsid w:val="00C720FE"/>
    <w:rsid w:val="00C7213F"/>
    <w:rsid w:val="00C825D8"/>
    <w:rsid w:val="00C8309D"/>
    <w:rsid w:val="00C867A0"/>
    <w:rsid w:val="00C87E92"/>
    <w:rsid w:val="00C9276C"/>
    <w:rsid w:val="00CA599A"/>
    <w:rsid w:val="00CB2197"/>
    <w:rsid w:val="00CB4272"/>
    <w:rsid w:val="00CB6BA3"/>
    <w:rsid w:val="00CC08C2"/>
    <w:rsid w:val="00CC3FDF"/>
    <w:rsid w:val="00CC5F43"/>
    <w:rsid w:val="00CC6F0F"/>
    <w:rsid w:val="00CE15A5"/>
    <w:rsid w:val="00CE317B"/>
    <w:rsid w:val="00CE5BF7"/>
    <w:rsid w:val="00CE7255"/>
    <w:rsid w:val="00CF0C38"/>
    <w:rsid w:val="00D04881"/>
    <w:rsid w:val="00D143FC"/>
    <w:rsid w:val="00D15BEB"/>
    <w:rsid w:val="00D23DA0"/>
    <w:rsid w:val="00D24BFE"/>
    <w:rsid w:val="00D40399"/>
    <w:rsid w:val="00D450BE"/>
    <w:rsid w:val="00D5519D"/>
    <w:rsid w:val="00D60E65"/>
    <w:rsid w:val="00D63632"/>
    <w:rsid w:val="00D72356"/>
    <w:rsid w:val="00D75194"/>
    <w:rsid w:val="00D85FB4"/>
    <w:rsid w:val="00D86476"/>
    <w:rsid w:val="00D936BE"/>
    <w:rsid w:val="00DB72FF"/>
    <w:rsid w:val="00DC20CA"/>
    <w:rsid w:val="00DC6291"/>
    <w:rsid w:val="00DD1385"/>
    <w:rsid w:val="00DD3062"/>
    <w:rsid w:val="00DD3C42"/>
    <w:rsid w:val="00DE5AFB"/>
    <w:rsid w:val="00DF1A67"/>
    <w:rsid w:val="00DF28ED"/>
    <w:rsid w:val="00E068A2"/>
    <w:rsid w:val="00E06F9B"/>
    <w:rsid w:val="00E07D2C"/>
    <w:rsid w:val="00E157C6"/>
    <w:rsid w:val="00E271C0"/>
    <w:rsid w:val="00E27BFB"/>
    <w:rsid w:val="00E27FCD"/>
    <w:rsid w:val="00E5388E"/>
    <w:rsid w:val="00E71161"/>
    <w:rsid w:val="00E77E27"/>
    <w:rsid w:val="00E820FD"/>
    <w:rsid w:val="00E837FA"/>
    <w:rsid w:val="00E93F24"/>
    <w:rsid w:val="00E9515A"/>
    <w:rsid w:val="00E95311"/>
    <w:rsid w:val="00EB0525"/>
    <w:rsid w:val="00ED1F1E"/>
    <w:rsid w:val="00ED3988"/>
    <w:rsid w:val="00ED644C"/>
    <w:rsid w:val="00EF620E"/>
    <w:rsid w:val="00F06B22"/>
    <w:rsid w:val="00F07C90"/>
    <w:rsid w:val="00F269BB"/>
    <w:rsid w:val="00F47BB4"/>
    <w:rsid w:val="00F569B2"/>
    <w:rsid w:val="00F602E3"/>
    <w:rsid w:val="00F804EF"/>
    <w:rsid w:val="00F85337"/>
    <w:rsid w:val="00F94B4F"/>
    <w:rsid w:val="00FA69C8"/>
    <w:rsid w:val="00FB4054"/>
    <w:rsid w:val="00FD1D43"/>
    <w:rsid w:val="00FD3D05"/>
    <w:rsid w:val="00FD7AFF"/>
    <w:rsid w:val="00FE658B"/>
    <w:rsid w:val="0354BB30"/>
    <w:rsid w:val="05552DD8"/>
    <w:rsid w:val="06133C12"/>
    <w:rsid w:val="071D9D8F"/>
    <w:rsid w:val="07A46095"/>
    <w:rsid w:val="091A5DC5"/>
    <w:rsid w:val="09F43522"/>
    <w:rsid w:val="0A814C65"/>
    <w:rsid w:val="0C0E5F7A"/>
    <w:rsid w:val="0CAE5D9E"/>
    <w:rsid w:val="0CE03B2D"/>
    <w:rsid w:val="0CEE5D03"/>
    <w:rsid w:val="0D295666"/>
    <w:rsid w:val="0DB95F7E"/>
    <w:rsid w:val="0E1ACBA8"/>
    <w:rsid w:val="0E4FEC2C"/>
    <w:rsid w:val="0F1818BC"/>
    <w:rsid w:val="1002F55D"/>
    <w:rsid w:val="10AD0AD3"/>
    <w:rsid w:val="1149125B"/>
    <w:rsid w:val="1233BEE6"/>
    <w:rsid w:val="1255DE8D"/>
    <w:rsid w:val="1268EAC5"/>
    <w:rsid w:val="1281DFF0"/>
    <w:rsid w:val="12F89D6C"/>
    <w:rsid w:val="139797B4"/>
    <w:rsid w:val="13A0FF88"/>
    <w:rsid w:val="15671C35"/>
    <w:rsid w:val="15FDB79D"/>
    <w:rsid w:val="17293B0A"/>
    <w:rsid w:val="178F3829"/>
    <w:rsid w:val="17E79B09"/>
    <w:rsid w:val="1824C750"/>
    <w:rsid w:val="1907712E"/>
    <w:rsid w:val="19EB5C41"/>
    <w:rsid w:val="1AC28228"/>
    <w:rsid w:val="1C966CAB"/>
    <w:rsid w:val="1CB3DC2A"/>
    <w:rsid w:val="1D32CE2A"/>
    <w:rsid w:val="1D79BDDE"/>
    <w:rsid w:val="1DAC7DF0"/>
    <w:rsid w:val="1F0BD5A8"/>
    <w:rsid w:val="1FFF52AB"/>
    <w:rsid w:val="219B57F3"/>
    <w:rsid w:val="21F5A897"/>
    <w:rsid w:val="22F4FCFF"/>
    <w:rsid w:val="23CF72E6"/>
    <w:rsid w:val="279D1D34"/>
    <w:rsid w:val="28D3B8A6"/>
    <w:rsid w:val="28FEB3E9"/>
    <w:rsid w:val="2BDC0423"/>
    <w:rsid w:val="2BF54A77"/>
    <w:rsid w:val="2CF70106"/>
    <w:rsid w:val="2CFA611C"/>
    <w:rsid w:val="2E4DF83A"/>
    <w:rsid w:val="2ED1310B"/>
    <w:rsid w:val="2F4393F8"/>
    <w:rsid w:val="2F758C33"/>
    <w:rsid w:val="2F90FE1D"/>
    <w:rsid w:val="30690897"/>
    <w:rsid w:val="311995D6"/>
    <w:rsid w:val="34DEE15C"/>
    <w:rsid w:val="357CAF4E"/>
    <w:rsid w:val="36E10CF0"/>
    <w:rsid w:val="37D2FEF9"/>
    <w:rsid w:val="382AAB80"/>
    <w:rsid w:val="39FE28A4"/>
    <w:rsid w:val="3A1F70DE"/>
    <w:rsid w:val="3A921C8D"/>
    <w:rsid w:val="3AE3165C"/>
    <w:rsid w:val="3AE755A0"/>
    <w:rsid w:val="3C229134"/>
    <w:rsid w:val="3CA240D8"/>
    <w:rsid w:val="3CFB1EFA"/>
    <w:rsid w:val="3D404743"/>
    <w:rsid w:val="3FD64868"/>
    <w:rsid w:val="40C46754"/>
    <w:rsid w:val="41543A73"/>
    <w:rsid w:val="42636C77"/>
    <w:rsid w:val="432C68C9"/>
    <w:rsid w:val="43F25DC6"/>
    <w:rsid w:val="46B5115A"/>
    <w:rsid w:val="46CCE848"/>
    <w:rsid w:val="4736D006"/>
    <w:rsid w:val="4A6C1209"/>
    <w:rsid w:val="4AEA4AFD"/>
    <w:rsid w:val="4B7F2F30"/>
    <w:rsid w:val="4C4FEA00"/>
    <w:rsid w:val="4CC18336"/>
    <w:rsid w:val="4CDEC48D"/>
    <w:rsid w:val="4E5C7514"/>
    <w:rsid w:val="4ED0525E"/>
    <w:rsid w:val="4EEB0068"/>
    <w:rsid w:val="5070D5DA"/>
    <w:rsid w:val="50DA8464"/>
    <w:rsid w:val="52CAB165"/>
    <w:rsid w:val="53061686"/>
    <w:rsid w:val="550707C6"/>
    <w:rsid w:val="551B5E09"/>
    <w:rsid w:val="56DBDBF6"/>
    <w:rsid w:val="57368128"/>
    <w:rsid w:val="57C57B01"/>
    <w:rsid w:val="5870B435"/>
    <w:rsid w:val="58760ABC"/>
    <w:rsid w:val="58F9F1A4"/>
    <w:rsid w:val="595CCB41"/>
    <w:rsid w:val="5A48A0AE"/>
    <w:rsid w:val="5B519056"/>
    <w:rsid w:val="6046E7B0"/>
    <w:rsid w:val="61280FA0"/>
    <w:rsid w:val="61C50F8A"/>
    <w:rsid w:val="61F829B9"/>
    <w:rsid w:val="6226755D"/>
    <w:rsid w:val="62440611"/>
    <w:rsid w:val="627705D0"/>
    <w:rsid w:val="63FC730C"/>
    <w:rsid w:val="648BE029"/>
    <w:rsid w:val="6671689C"/>
    <w:rsid w:val="66E55F76"/>
    <w:rsid w:val="6A807945"/>
    <w:rsid w:val="6A8340BE"/>
    <w:rsid w:val="6B246FA7"/>
    <w:rsid w:val="6C02825F"/>
    <w:rsid w:val="6D2952E5"/>
    <w:rsid w:val="6DD5383E"/>
    <w:rsid w:val="6DECCE28"/>
    <w:rsid w:val="6E4E9B8F"/>
    <w:rsid w:val="6E804269"/>
    <w:rsid w:val="6EC7A975"/>
    <w:rsid w:val="70B57CE9"/>
    <w:rsid w:val="717F466B"/>
    <w:rsid w:val="71F47A1A"/>
    <w:rsid w:val="72C21E85"/>
    <w:rsid w:val="79E5CC2A"/>
    <w:rsid w:val="7B6C87A5"/>
    <w:rsid w:val="7D0F1BDA"/>
    <w:rsid w:val="7FD5B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455C6"/>
  <w15:chartTrackingRefBased/>
  <w15:docId w15:val="{9AC52C7E-5508-4923-A5A2-EA458B8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94E"/>
  </w:style>
  <w:style w:type="paragraph" w:styleId="Heading1">
    <w:name w:val="heading 1"/>
    <w:basedOn w:val="Normal"/>
    <w:next w:val="Normal"/>
    <w:link w:val="Heading1Char"/>
    <w:uiPriority w:val="9"/>
    <w:qFormat/>
    <w:rsid w:val="00E82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9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2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2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4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EA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2B1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69"/>
  </w:style>
  <w:style w:type="character" w:customStyle="1" w:styleId="eop">
    <w:name w:val="eop"/>
    <w:basedOn w:val="DefaultParagraphFont"/>
    <w:rsid w:val="001B4D69"/>
  </w:style>
  <w:style w:type="paragraph" w:styleId="Header">
    <w:name w:val="header"/>
    <w:basedOn w:val="Normal"/>
    <w:link w:val="HeaderChar"/>
    <w:uiPriority w:val="99"/>
    <w:unhideWhenUsed/>
    <w:rsid w:val="0084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117"/>
  </w:style>
  <w:style w:type="paragraph" w:styleId="Footer">
    <w:name w:val="footer"/>
    <w:basedOn w:val="Normal"/>
    <w:link w:val="FooterChar"/>
    <w:uiPriority w:val="99"/>
    <w:unhideWhenUsed/>
    <w:rsid w:val="0084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17"/>
  </w:style>
  <w:style w:type="character" w:styleId="PlaceholderText">
    <w:name w:val="Placeholder Text"/>
    <w:basedOn w:val="DefaultParagraphFont"/>
    <w:uiPriority w:val="99"/>
    <w:semiHidden/>
    <w:rsid w:val="009F7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tectingminors.usc.edu/resource-library/resources-for-the-usc-community/" TargetMode="External"/><Relationship Id="rId18" Type="http://schemas.openxmlformats.org/officeDocument/2006/relationships/hyperlink" Target="mailto:minors@usc.ed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policy.usc.edu/protecting-minors/" TargetMode="External"/><Relationship Id="rId17" Type="http://schemas.openxmlformats.org/officeDocument/2006/relationships/hyperlink" Target="https://protectingminors.usc.edu/report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licy.usc.edu/discriminatio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usc.edu/ethic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olicy.usc.edu/violence-free-campus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policy.usc.edu/protecting-minors/" TargetMode="External"/><Relationship Id="rId19" Type="http://schemas.openxmlformats.org/officeDocument/2006/relationships/hyperlink" Target="https://policy.usc.edu/protecting-mino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licy.usc.edu/drug-fre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41788DD8A84661B7B4FD270D10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B25C-EFEE-4057-9F50-CD54258C6049}"/>
      </w:docPartPr>
      <w:docPartBody>
        <w:p w:rsidR="007E44EE" w:rsidRDefault="007E44EE" w:rsidP="007E44EE">
          <w:pPr>
            <w:pStyle w:val="0941788DD8A84661B7B4FD270D10D8811"/>
          </w:pPr>
          <w:r w:rsidRPr="00800128">
            <w:rPr>
              <w:rStyle w:val="PlaceholderText"/>
              <w:sz w:val="22"/>
              <w:szCs w:val="22"/>
              <w:u w:val="single"/>
              <w:lang w:val="es-ES"/>
            </w:rPr>
            <w:t>Name of activity here</w:t>
          </w:r>
          <w:r>
            <w:rPr>
              <w:rStyle w:val="PlaceholderText"/>
              <w:sz w:val="22"/>
              <w:szCs w:val="22"/>
              <w:u w:val="single"/>
              <w:lang w:val="es-ES"/>
            </w:rPr>
            <w:t xml:space="preserve">         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EE"/>
    <w:rsid w:val="007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4EE"/>
    <w:rPr>
      <w:color w:val="808080"/>
    </w:rPr>
  </w:style>
  <w:style w:type="paragraph" w:customStyle="1" w:styleId="0941788DD8A84661B7B4FD270D10D881">
    <w:name w:val="0941788DD8A84661B7B4FD270D10D881"/>
    <w:rsid w:val="007E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1788DD8A84661B7B4FD270D10D8811">
    <w:name w:val="0941788DD8A84661B7B4FD270D10D8811"/>
    <w:rsid w:val="007E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ACC272FF76341A808AA64804DCF8B" ma:contentTypeVersion="12" ma:contentTypeDescription="Create a new document." ma:contentTypeScope="" ma:versionID="c6c4b28b18a2135da63e3c9341ce7222">
  <xsd:schema xmlns:xsd="http://www.w3.org/2001/XMLSchema" xmlns:xs="http://www.w3.org/2001/XMLSchema" xmlns:p="http://schemas.microsoft.com/office/2006/metadata/properties" xmlns:ns2="c62d6133-8212-4a5b-a393-0dce7e4798b3" xmlns:ns3="27f19600-d4ee-48a5-b32f-9ca70e2bf064" targetNamespace="http://schemas.microsoft.com/office/2006/metadata/properties" ma:root="true" ma:fieldsID="63d4bc9dab8af426dc45de4ab7a4f7bc" ns2:_="" ns3:_="">
    <xsd:import namespace="c62d6133-8212-4a5b-a393-0dce7e4798b3"/>
    <xsd:import namespace="27f19600-d4ee-48a5-b32f-9ca70e2bf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d6133-8212-4a5b-a393-0dce7e47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19600-d4ee-48a5-b32f-9ca70e2bf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ACC272FF76341A808AA64804DCF8B" ma:contentTypeVersion="12" ma:contentTypeDescription="Create a new document." ma:contentTypeScope="" ma:versionID="c6c4b28b18a2135da63e3c9341ce7222">
  <xsd:schema xmlns:xsd="http://www.w3.org/2001/XMLSchema" xmlns:xs="http://www.w3.org/2001/XMLSchema" xmlns:p="http://schemas.microsoft.com/office/2006/metadata/properties" xmlns:ns2="c62d6133-8212-4a5b-a393-0dce7e4798b3" xmlns:ns3="27f19600-d4ee-48a5-b32f-9ca70e2bf064" targetNamespace="http://schemas.microsoft.com/office/2006/metadata/properties" ma:root="true" ma:fieldsID="63d4bc9dab8af426dc45de4ab7a4f7bc" ns2:_="" ns3:_="">
    <xsd:import namespace="c62d6133-8212-4a5b-a393-0dce7e4798b3"/>
    <xsd:import namespace="27f19600-d4ee-48a5-b32f-9ca70e2bf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d6133-8212-4a5b-a393-0dce7e47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19600-d4ee-48a5-b32f-9ca70e2bf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4E37D-9041-4A2E-ADE4-E324B4B12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d6133-8212-4a5b-a393-0dce7e4798b3"/>
    <ds:schemaRef ds:uri="27f19600-d4ee-48a5-b32f-9ca70e2bf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1F1D0-C153-4D3A-8FD8-F40FCDB5A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7C8EA-4918-4287-B1FE-84D319DEA860}">
  <ds:schemaRefs>
    <ds:schemaRef ds:uri="http://purl.org/dc/terms/"/>
    <ds:schemaRef ds:uri="27f19600-d4ee-48a5-b32f-9ca70e2bf064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62d6133-8212-4a5b-a393-0dce7e4798b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64E37D-9041-4A2E-ADE4-E324B4B12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d6133-8212-4a5b-a393-0dce7e4798b3"/>
    <ds:schemaRef ds:uri="27f19600-d4ee-48a5-b32f-9ca70e2bf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E1F1D0-C153-4D3A-8FD8-F40FCDB5A30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F57C8EA-4918-4287-B1FE-84D319DEA860}">
  <ds:schemaRefs>
    <ds:schemaRef ds:uri="http://purl.org/dc/terms/"/>
    <ds:schemaRef ds:uri="27f19600-d4ee-48a5-b32f-9ca70e2bf064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62d6133-8212-4a5b-a393-0dce7e4798b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1848</Words>
  <Characters>10537</Characters>
  <Application>Microsoft Office Word</Application>
  <DocSecurity>4</DocSecurity>
  <Lines>87</Lines>
  <Paragraphs>24</Paragraphs>
  <ScaleCrop>false</ScaleCrop>
  <Company/>
  <LinksUpToDate>false</LinksUpToDate>
  <CharactersWithSpaces>12361</CharactersWithSpaces>
  <SharedDoc>false</SharedDoc>
  <HLinks>
    <vt:vector size="60" baseType="variant">
      <vt:variant>
        <vt:i4>5242909</vt:i4>
      </vt:variant>
      <vt:variant>
        <vt:i4>27</vt:i4>
      </vt:variant>
      <vt:variant>
        <vt:i4>0</vt:i4>
      </vt:variant>
      <vt:variant>
        <vt:i4>5</vt:i4>
      </vt:variant>
      <vt:variant>
        <vt:lpwstr>https://policy.usc.edu/protecting-minors/</vt:lpwstr>
      </vt:variant>
      <vt:variant>
        <vt:lpwstr/>
      </vt:variant>
      <vt:variant>
        <vt:i4>6946892</vt:i4>
      </vt:variant>
      <vt:variant>
        <vt:i4>24</vt:i4>
      </vt:variant>
      <vt:variant>
        <vt:i4>0</vt:i4>
      </vt:variant>
      <vt:variant>
        <vt:i4>5</vt:i4>
      </vt:variant>
      <vt:variant>
        <vt:lpwstr>mailto:minors@usc.edu</vt:lpwstr>
      </vt:variant>
      <vt:variant>
        <vt:lpwstr/>
      </vt:variant>
      <vt:variant>
        <vt:i4>7798905</vt:i4>
      </vt:variant>
      <vt:variant>
        <vt:i4>21</vt:i4>
      </vt:variant>
      <vt:variant>
        <vt:i4>0</vt:i4>
      </vt:variant>
      <vt:variant>
        <vt:i4>5</vt:i4>
      </vt:variant>
      <vt:variant>
        <vt:lpwstr>https://protectingminors.usc.edu/reporting/</vt:lpwstr>
      </vt:variant>
      <vt:variant>
        <vt:lpwstr/>
      </vt:variant>
      <vt:variant>
        <vt:i4>3801195</vt:i4>
      </vt:variant>
      <vt:variant>
        <vt:i4>18</vt:i4>
      </vt:variant>
      <vt:variant>
        <vt:i4>0</vt:i4>
      </vt:variant>
      <vt:variant>
        <vt:i4>5</vt:i4>
      </vt:variant>
      <vt:variant>
        <vt:lpwstr>https://policy.usc.edu/discrimination/</vt:lpwstr>
      </vt:variant>
      <vt:variant>
        <vt:lpwstr/>
      </vt:variant>
      <vt:variant>
        <vt:i4>1638469</vt:i4>
      </vt:variant>
      <vt:variant>
        <vt:i4>15</vt:i4>
      </vt:variant>
      <vt:variant>
        <vt:i4>0</vt:i4>
      </vt:variant>
      <vt:variant>
        <vt:i4>5</vt:i4>
      </vt:variant>
      <vt:variant>
        <vt:lpwstr>https://policy.usc.edu/violence-free-campus/</vt:lpwstr>
      </vt:variant>
      <vt:variant>
        <vt:lpwstr/>
      </vt:variant>
      <vt:variant>
        <vt:i4>4390929</vt:i4>
      </vt:variant>
      <vt:variant>
        <vt:i4>12</vt:i4>
      </vt:variant>
      <vt:variant>
        <vt:i4>0</vt:i4>
      </vt:variant>
      <vt:variant>
        <vt:i4>5</vt:i4>
      </vt:variant>
      <vt:variant>
        <vt:lpwstr>https://policy.usc.edu/drug-free/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https://protectingminors.usc.edu/resource-library/resources-for-the-usc-community/</vt:lpwstr>
      </vt:variant>
      <vt:variant>
        <vt:lpwstr/>
      </vt:variant>
      <vt:variant>
        <vt:i4>5242909</vt:i4>
      </vt:variant>
      <vt:variant>
        <vt:i4>6</vt:i4>
      </vt:variant>
      <vt:variant>
        <vt:i4>0</vt:i4>
      </vt:variant>
      <vt:variant>
        <vt:i4>5</vt:i4>
      </vt:variant>
      <vt:variant>
        <vt:lpwstr>https://policy.usc.edu/protecting-minors/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https://policy.usc.edu/ethics/</vt:lpwstr>
      </vt:variant>
      <vt:variant>
        <vt:lpwstr/>
      </vt:variant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https://policy.usc.edu/protecting-minors/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Coons</dc:creator>
  <cp:keywords/>
  <dc:description/>
  <cp:lastModifiedBy>Carissa Coons</cp:lastModifiedBy>
  <cp:revision>31</cp:revision>
  <dcterms:created xsi:type="dcterms:W3CDTF">2021-10-18T21:40:00Z</dcterms:created>
  <dcterms:modified xsi:type="dcterms:W3CDTF">2021-11-10T18:29:00Z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0x0101005F3ACC272FF76341A808AA64804DCF8B</vt:lpwstr>
  </property>
</Properties>
</file>